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rPr>
          <w:b/>
          <w:bCs/>
          <w:sz w:val="24"/>
        </w:rPr>
      </w:pPr>
    </w:p>
    <w:p w:rsidR="00651C2C" w:rsidRPr="00137BCB" w:rsidRDefault="00651C2C" w:rsidP="00264E03">
      <w:pPr>
        <w:ind w:firstLine="567"/>
        <w:rPr>
          <w:b/>
          <w:bCs/>
          <w:sz w:val="24"/>
        </w:rPr>
      </w:pPr>
    </w:p>
    <w:p w:rsidR="00FF4C92" w:rsidRPr="00D24AF9" w:rsidRDefault="00FF4C92" w:rsidP="00A37300">
      <w:pPr>
        <w:rPr>
          <w:b/>
          <w:bCs/>
          <w:sz w:val="24"/>
        </w:rPr>
      </w:pPr>
    </w:p>
    <w:p w:rsidR="00651C2C" w:rsidRDefault="00651C2C" w:rsidP="00264E03">
      <w:pPr>
        <w:ind w:firstLine="567"/>
        <w:rPr>
          <w:sz w:val="24"/>
        </w:rPr>
      </w:pPr>
    </w:p>
    <w:p w:rsidR="00D74FC9" w:rsidRPr="00137BCB" w:rsidRDefault="00D74FC9" w:rsidP="00264E03">
      <w:pPr>
        <w:ind w:firstLine="567"/>
        <w:rPr>
          <w:sz w:val="24"/>
        </w:rPr>
      </w:pPr>
    </w:p>
    <w:p w:rsidR="00651C2C" w:rsidRPr="00752ECE" w:rsidRDefault="00651C2C" w:rsidP="00264E03">
      <w:pPr>
        <w:ind w:firstLine="567"/>
        <w:rPr>
          <w:sz w:val="24"/>
        </w:rPr>
      </w:pPr>
    </w:p>
    <w:p w:rsidR="00752ECE" w:rsidRDefault="00D663A4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Транспорт дорожный</w:t>
      </w:r>
    </w:p>
    <w:p w:rsidR="00D663A4" w:rsidRDefault="00D663A4" w:rsidP="005224CA">
      <w:pPr>
        <w:spacing w:line="276" w:lineRule="auto"/>
        <w:jc w:val="center"/>
        <w:rPr>
          <w:b/>
          <w:sz w:val="24"/>
        </w:rPr>
      </w:pPr>
    </w:p>
    <w:p w:rsidR="00D663A4" w:rsidRDefault="00D663A4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РУКОВОДСТВО ПО ИСПЫТАНИЮ ДВИГАТЕЛЕЙ</w:t>
      </w:r>
    </w:p>
    <w:p w:rsidR="00D663A4" w:rsidRDefault="00D663A4" w:rsidP="005224CA">
      <w:pPr>
        <w:spacing w:line="276" w:lineRule="auto"/>
        <w:jc w:val="center"/>
        <w:rPr>
          <w:b/>
          <w:sz w:val="24"/>
        </w:rPr>
      </w:pPr>
    </w:p>
    <w:p w:rsidR="00D663A4" w:rsidRPr="00FE0BD0" w:rsidRDefault="00D663A4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Полная мощность</w:t>
      </w:r>
    </w:p>
    <w:p w:rsidR="00752ECE" w:rsidRPr="00FE0BD0" w:rsidRDefault="00752ECE" w:rsidP="005224CA">
      <w:pPr>
        <w:spacing w:line="276" w:lineRule="auto"/>
        <w:jc w:val="center"/>
        <w:rPr>
          <w:b/>
          <w:sz w:val="24"/>
        </w:rPr>
      </w:pPr>
    </w:p>
    <w:p w:rsidR="00644111" w:rsidRPr="00FE0BD0" w:rsidRDefault="00644111" w:rsidP="005224CA">
      <w:pPr>
        <w:jc w:val="center"/>
        <w:rPr>
          <w:b/>
          <w:bCs/>
          <w:sz w:val="24"/>
        </w:rPr>
      </w:pPr>
    </w:p>
    <w:p w:rsidR="00FB7703" w:rsidRPr="00FE0BD0" w:rsidRDefault="00FB7703" w:rsidP="005224CA">
      <w:pPr>
        <w:rPr>
          <w:sz w:val="24"/>
        </w:rPr>
      </w:pPr>
    </w:p>
    <w:p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AE6943">
        <w:rPr>
          <w:b/>
          <w:bCs/>
          <w:sz w:val="24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AE6943">
        <w:rPr>
          <w:b/>
          <w:bCs/>
          <w:sz w:val="24"/>
        </w:rPr>
        <w:t xml:space="preserve"> </w:t>
      </w:r>
      <w:r w:rsidR="00D663A4" w:rsidRPr="00AE6943">
        <w:rPr>
          <w:b/>
          <w:bCs/>
          <w:sz w:val="24"/>
        </w:rPr>
        <w:t>2534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:rsidR="0022196A" w:rsidRPr="00AE6943" w:rsidRDefault="0022196A" w:rsidP="005224CA">
      <w:pPr>
        <w:jc w:val="center"/>
        <w:rPr>
          <w:b/>
          <w:bCs/>
          <w:sz w:val="24"/>
        </w:rPr>
      </w:pPr>
    </w:p>
    <w:p w:rsidR="00B26933" w:rsidRPr="00AE6943" w:rsidRDefault="00B26933" w:rsidP="005224CA">
      <w:pPr>
        <w:jc w:val="center"/>
        <w:rPr>
          <w:b/>
          <w:bCs/>
          <w:sz w:val="24"/>
        </w:rPr>
      </w:pPr>
    </w:p>
    <w:p w:rsidR="00523913" w:rsidRPr="00AE6943" w:rsidRDefault="00523913" w:rsidP="005224CA">
      <w:pPr>
        <w:jc w:val="center"/>
        <w:rPr>
          <w:b/>
          <w:bCs/>
          <w:sz w:val="24"/>
        </w:rPr>
      </w:pPr>
    </w:p>
    <w:p w:rsidR="0022196A" w:rsidRPr="004E5AB6" w:rsidRDefault="00D96A2E" w:rsidP="00FE0BD0">
      <w:pPr>
        <w:spacing w:line="276" w:lineRule="auto"/>
        <w:ind w:firstLine="567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A37300" w:rsidRPr="004E5AB6">
        <w:rPr>
          <w:i/>
          <w:sz w:val="24"/>
          <w:lang w:val="en-US"/>
        </w:rPr>
        <w:t xml:space="preserve"> </w:t>
      </w:r>
      <w:r w:rsidR="00D663A4" w:rsidRPr="00D663A4">
        <w:rPr>
          <w:i/>
          <w:sz w:val="24"/>
          <w:lang w:val="en-US"/>
        </w:rPr>
        <w:t>2534</w:t>
      </w:r>
      <w:r w:rsidR="002C22F4" w:rsidRPr="004E5AB6">
        <w:rPr>
          <w:i/>
          <w:sz w:val="24"/>
          <w:lang w:val="en-US"/>
        </w:rPr>
        <w:t>:</w:t>
      </w:r>
      <w:r w:rsidR="00D663A4" w:rsidRPr="00D663A4">
        <w:rPr>
          <w:i/>
          <w:sz w:val="24"/>
          <w:lang w:val="en-US"/>
        </w:rPr>
        <w:t>1998</w:t>
      </w:r>
      <w:r w:rsidR="004E5AB6" w:rsidRPr="004E5AB6">
        <w:rPr>
          <w:i/>
          <w:sz w:val="24"/>
          <w:lang w:val="en-US"/>
        </w:rPr>
        <w:t xml:space="preserve"> </w:t>
      </w:r>
      <w:r w:rsidR="00D663A4" w:rsidRPr="00D663A4">
        <w:rPr>
          <w:i/>
          <w:sz w:val="24"/>
          <w:lang w:val="en-US"/>
        </w:rPr>
        <w:t xml:space="preserve">Road vehicles </w:t>
      </w:r>
      <w:r w:rsidR="00D663A4">
        <w:rPr>
          <w:i/>
          <w:sz w:val="24"/>
          <w:lang w:val="en-US"/>
        </w:rPr>
        <w:t>–</w:t>
      </w:r>
      <w:r w:rsidR="00D663A4" w:rsidRPr="00D663A4">
        <w:rPr>
          <w:i/>
          <w:sz w:val="24"/>
          <w:lang w:val="en-US"/>
        </w:rPr>
        <w:t xml:space="preserve"> Engine test code </w:t>
      </w:r>
      <w:r w:rsidR="00D663A4">
        <w:rPr>
          <w:i/>
          <w:sz w:val="24"/>
          <w:lang w:val="en-US"/>
        </w:rPr>
        <w:t>–</w:t>
      </w:r>
      <w:r w:rsidR="00D663A4" w:rsidRPr="00D663A4">
        <w:rPr>
          <w:i/>
          <w:sz w:val="24"/>
          <w:lang w:val="en-US"/>
        </w:rPr>
        <w:t xml:space="preserve"> Gross power</w:t>
      </w:r>
      <w:r w:rsidR="003215A4" w:rsidRPr="004E5AB6">
        <w:rPr>
          <w:i/>
          <w:sz w:val="24"/>
          <w:lang w:val="en-US"/>
        </w:rPr>
        <w:t>,</w:t>
      </w:r>
      <w:r w:rsidR="00752ECE" w:rsidRPr="004E5AB6">
        <w:rPr>
          <w:i/>
          <w:sz w:val="24"/>
          <w:lang w:val="en-US"/>
        </w:rPr>
        <w:t xml:space="preserve"> </w:t>
      </w:r>
      <w:r w:rsidR="003215A4" w:rsidRPr="004E5AB6">
        <w:rPr>
          <w:i/>
          <w:sz w:val="24"/>
          <w:lang w:val="en-US"/>
        </w:rPr>
        <w:t>IDT</w:t>
      </w:r>
      <w:r w:rsidR="0022196A" w:rsidRPr="004E5AB6">
        <w:rPr>
          <w:i/>
          <w:sz w:val="24"/>
          <w:lang w:val="en-US"/>
        </w:rPr>
        <w:t>)</w:t>
      </w:r>
    </w:p>
    <w:p w:rsidR="00651C2C" w:rsidRPr="004E5AB6" w:rsidRDefault="00651C2C" w:rsidP="005224CA">
      <w:pPr>
        <w:rPr>
          <w:sz w:val="24"/>
          <w:lang w:val="en-US"/>
        </w:rPr>
      </w:pPr>
    </w:p>
    <w:p w:rsidR="00651C2C" w:rsidRPr="008D107B" w:rsidRDefault="00651C2C" w:rsidP="005224CA">
      <w:pPr>
        <w:rPr>
          <w:sz w:val="24"/>
          <w:lang w:val="en-US"/>
        </w:rPr>
      </w:pPr>
    </w:p>
    <w:p w:rsidR="00D74FC9" w:rsidRDefault="00D74FC9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651C2C" w:rsidRPr="00307EED" w:rsidRDefault="00651C2C" w:rsidP="005224CA">
      <w:pPr>
        <w:rPr>
          <w:sz w:val="24"/>
          <w:lang w:val="fr-FR"/>
        </w:rPr>
      </w:pPr>
    </w:p>
    <w:p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:rsidR="001A7C68" w:rsidRDefault="001A7C68" w:rsidP="005224CA">
      <w:pPr>
        <w:rPr>
          <w:sz w:val="24"/>
        </w:rPr>
      </w:pPr>
    </w:p>
    <w:p w:rsidR="00D20AAF" w:rsidRDefault="00D20AAF" w:rsidP="005224CA">
      <w:pPr>
        <w:rPr>
          <w:sz w:val="24"/>
        </w:rPr>
      </w:pPr>
    </w:p>
    <w:p w:rsidR="00D24AF9" w:rsidRPr="001F1554" w:rsidRDefault="00D24AF9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1A7C68" w:rsidRPr="00307EED" w:rsidRDefault="001A7C68" w:rsidP="005224CA">
      <w:pPr>
        <w:rPr>
          <w:sz w:val="24"/>
          <w:lang w:val="fr-FR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:rsidR="00793A47" w:rsidRDefault="00793A47" w:rsidP="005224CA">
      <w:pPr>
        <w:jc w:val="center"/>
        <w:rPr>
          <w:b/>
          <w:bCs/>
          <w:sz w:val="24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FF4C92">
        <w:rPr>
          <w:sz w:val="24"/>
        </w:rPr>
        <w:t>Т</w:t>
      </w:r>
      <w:r w:rsidR="00B64EB6">
        <w:rPr>
          <w:sz w:val="24"/>
        </w:rPr>
        <w:t>овариществом с ограниченной ответственностью</w:t>
      </w:r>
      <w:r w:rsidR="00B64EB6" w:rsidRPr="00FF4C92">
        <w:rPr>
          <w:sz w:val="24"/>
        </w:rPr>
        <w:t xml:space="preserve"> </w:t>
      </w:r>
      <w:r w:rsidR="00B64EB6">
        <w:rPr>
          <w:sz w:val="24"/>
        </w:rPr>
        <w:t>«</w:t>
      </w:r>
      <w:r w:rsidR="00B64EB6">
        <w:rPr>
          <w:sz w:val="24"/>
          <w:lang w:val="en-US"/>
        </w:rPr>
        <w:t>Kazakhstan Business Solution</w:t>
      </w:r>
      <w:r w:rsidR="00B64EB6">
        <w:rPr>
          <w:sz w:val="24"/>
        </w:rPr>
        <w:t xml:space="preserve">» </w:t>
      </w:r>
      <w:r w:rsidR="00B64EB6">
        <w:rPr>
          <w:sz w:val="24"/>
          <w:lang w:val="en-US"/>
        </w:rPr>
        <w:t>(</w:t>
      </w:r>
      <w:proofErr w:type="spellStart"/>
      <w:r w:rsidR="00B64EB6">
        <w:rPr>
          <w:sz w:val="24"/>
          <w:lang w:val="en-US"/>
        </w:rPr>
        <w:t>Технический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комитет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по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стандартизации</w:t>
      </w:r>
      <w:proofErr w:type="spellEnd"/>
      <w:r w:rsidR="00B64EB6">
        <w:rPr>
          <w:sz w:val="24"/>
          <w:lang w:val="en-US"/>
        </w:rPr>
        <w:t xml:space="preserve"> </w:t>
      </w:r>
      <w:r w:rsidR="00B64EB6">
        <w:rPr>
          <w:sz w:val="24"/>
        </w:rPr>
        <w:t>ТК</w:t>
      </w:r>
      <w:r w:rsidR="00B64EB6">
        <w:rPr>
          <w:sz w:val="24"/>
          <w:lang w:val="en-US"/>
        </w:rPr>
        <w:t xml:space="preserve"> 91</w:t>
      </w:r>
      <w:r w:rsidR="00B64EB6">
        <w:rPr>
          <w:sz w:val="24"/>
        </w:rPr>
        <w:t xml:space="preserve"> «Химия»</w:t>
      </w:r>
      <w:r w:rsidR="00B64EB6">
        <w:rPr>
          <w:sz w:val="24"/>
          <w:lang w:val="en-US"/>
        </w:rPr>
        <w:t>)</w:t>
      </w:r>
    </w:p>
    <w:p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FE0BD0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4AF9">
        <w:rPr>
          <w:sz w:val="24"/>
        </w:rPr>
        <w:t>Настоящий</w:t>
      </w:r>
      <w:r w:rsidRPr="00FE0BD0">
        <w:rPr>
          <w:sz w:val="24"/>
        </w:rPr>
        <w:t xml:space="preserve"> </w:t>
      </w:r>
      <w:r w:rsidRPr="000150DA">
        <w:rPr>
          <w:sz w:val="24"/>
        </w:rPr>
        <w:t>стандарт</w:t>
      </w:r>
      <w:r w:rsidR="0022196A" w:rsidRPr="00FE0BD0">
        <w:rPr>
          <w:sz w:val="24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FE0BD0">
        <w:rPr>
          <w:sz w:val="24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FE0BD0">
        <w:rPr>
          <w:sz w:val="24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FE0BD0">
        <w:rPr>
          <w:sz w:val="24"/>
        </w:rPr>
        <w:t xml:space="preserve"> </w:t>
      </w:r>
      <w:bookmarkStart w:id="6" w:name="OLE_LINK6"/>
      <w:bookmarkStart w:id="7" w:name="OLE_LINK7"/>
      <w:bookmarkStart w:id="8" w:name="_Hlk48059570"/>
      <w:r w:rsidR="004E5AB6" w:rsidRPr="004E5AB6">
        <w:rPr>
          <w:i/>
          <w:sz w:val="24"/>
          <w:lang w:val="en-US"/>
        </w:rPr>
        <w:t>ISO</w:t>
      </w:r>
      <w:r w:rsidR="004E5AB6" w:rsidRPr="00FE0BD0">
        <w:rPr>
          <w:i/>
          <w:sz w:val="24"/>
        </w:rPr>
        <w:t xml:space="preserve"> </w:t>
      </w:r>
      <w:r w:rsidR="00D663A4">
        <w:rPr>
          <w:i/>
          <w:sz w:val="24"/>
        </w:rPr>
        <w:t>2534</w:t>
      </w:r>
      <w:r w:rsidR="004E5AB6" w:rsidRPr="00FE0BD0">
        <w:rPr>
          <w:i/>
          <w:sz w:val="24"/>
        </w:rPr>
        <w:t>:</w:t>
      </w:r>
      <w:r w:rsidR="00D663A4">
        <w:rPr>
          <w:i/>
          <w:sz w:val="24"/>
        </w:rPr>
        <w:t>1998</w:t>
      </w:r>
      <w:r w:rsidR="004E5AB6" w:rsidRPr="00FE0BD0">
        <w:rPr>
          <w:i/>
          <w:sz w:val="24"/>
        </w:rPr>
        <w:t xml:space="preserve"> </w:t>
      </w:r>
      <w:r w:rsidR="00D663A4" w:rsidRPr="00D663A4">
        <w:rPr>
          <w:i/>
          <w:sz w:val="24"/>
          <w:lang w:val="en-US"/>
        </w:rPr>
        <w:t>Road</w:t>
      </w:r>
      <w:r w:rsidR="00D663A4" w:rsidRPr="00D663A4">
        <w:rPr>
          <w:i/>
          <w:sz w:val="24"/>
        </w:rPr>
        <w:t xml:space="preserve"> </w:t>
      </w:r>
      <w:r w:rsidR="00D663A4" w:rsidRPr="00D663A4">
        <w:rPr>
          <w:i/>
          <w:sz w:val="24"/>
          <w:lang w:val="en-US"/>
        </w:rPr>
        <w:t>vehicles</w:t>
      </w:r>
      <w:r w:rsidR="00D663A4" w:rsidRPr="00D663A4">
        <w:rPr>
          <w:i/>
          <w:sz w:val="24"/>
        </w:rPr>
        <w:t xml:space="preserve"> – </w:t>
      </w:r>
      <w:r w:rsidR="00D663A4" w:rsidRPr="00D663A4">
        <w:rPr>
          <w:i/>
          <w:sz w:val="24"/>
          <w:lang w:val="en-US"/>
        </w:rPr>
        <w:t>Engine</w:t>
      </w:r>
      <w:r w:rsidR="00D663A4" w:rsidRPr="00D663A4">
        <w:rPr>
          <w:i/>
          <w:sz w:val="24"/>
        </w:rPr>
        <w:t xml:space="preserve"> </w:t>
      </w:r>
      <w:r w:rsidR="00D663A4" w:rsidRPr="00D663A4">
        <w:rPr>
          <w:i/>
          <w:sz w:val="24"/>
          <w:lang w:val="en-US"/>
        </w:rPr>
        <w:t>test</w:t>
      </w:r>
      <w:r w:rsidR="00D663A4" w:rsidRPr="00D663A4">
        <w:rPr>
          <w:i/>
          <w:sz w:val="24"/>
        </w:rPr>
        <w:t xml:space="preserve"> </w:t>
      </w:r>
      <w:r w:rsidR="00D663A4" w:rsidRPr="00D663A4">
        <w:rPr>
          <w:i/>
          <w:sz w:val="24"/>
          <w:lang w:val="en-US"/>
        </w:rPr>
        <w:t>code</w:t>
      </w:r>
      <w:r w:rsidR="00D663A4" w:rsidRPr="00D663A4">
        <w:rPr>
          <w:i/>
          <w:sz w:val="24"/>
        </w:rPr>
        <w:t xml:space="preserve"> – </w:t>
      </w:r>
      <w:r w:rsidR="00D663A4" w:rsidRPr="00D663A4">
        <w:rPr>
          <w:i/>
          <w:sz w:val="24"/>
          <w:lang w:val="en-US"/>
        </w:rPr>
        <w:t>Gross</w:t>
      </w:r>
      <w:r w:rsidR="00D663A4" w:rsidRPr="00D663A4">
        <w:rPr>
          <w:i/>
          <w:sz w:val="24"/>
        </w:rPr>
        <w:t xml:space="preserve"> </w:t>
      </w:r>
      <w:r w:rsidR="00D663A4" w:rsidRPr="00D663A4">
        <w:rPr>
          <w:i/>
          <w:sz w:val="24"/>
          <w:lang w:val="en-US"/>
        </w:rPr>
        <w:t>power</w:t>
      </w:r>
      <w:r w:rsidR="00D663A4" w:rsidRPr="00FE0BD0">
        <w:rPr>
          <w:sz w:val="24"/>
        </w:rPr>
        <w:t xml:space="preserve"> </w:t>
      </w:r>
      <w:r w:rsidR="00FA2791" w:rsidRPr="00FE0BD0">
        <w:rPr>
          <w:sz w:val="24"/>
        </w:rPr>
        <w:t>(</w:t>
      </w:r>
      <w:bookmarkEnd w:id="6"/>
      <w:bookmarkEnd w:id="7"/>
      <w:r w:rsidR="00D663A4">
        <w:rPr>
          <w:sz w:val="24"/>
        </w:rPr>
        <w:t>Транспорт дорожный. Руководство по испытанию двигателей. Полная мощность</w:t>
      </w:r>
      <w:r w:rsidR="00752ECE" w:rsidRPr="00FE0BD0">
        <w:rPr>
          <w:sz w:val="24"/>
        </w:rPr>
        <w:t>)</w:t>
      </w:r>
      <w:bookmarkEnd w:id="8"/>
    </w:p>
    <w:p w:rsidR="00752ECE" w:rsidRPr="005C170A" w:rsidRDefault="00FA2791" w:rsidP="00264E03">
      <w:pPr>
        <w:pStyle w:val="14"/>
        <w:ind w:firstLine="567"/>
        <w:jc w:val="both"/>
      </w:pPr>
      <w:r w:rsidRPr="005C170A">
        <w:t xml:space="preserve">Международный стандарт </w:t>
      </w:r>
      <w:r w:rsidR="005136DD" w:rsidRPr="005C170A">
        <w:t xml:space="preserve">разработан </w:t>
      </w:r>
      <w:r w:rsidR="004C3B50" w:rsidRPr="005C170A">
        <w:t xml:space="preserve">Подкомитетом </w:t>
      </w:r>
      <w:r w:rsidR="00752ECE" w:rsidRPr="005C170A">
        <w:t xml:space="preserve">SC </w:t>
      </w:r>
      <w:r w:rsidR="0024477D">
        <w:t>5</w:t>
      </w:r>
      <w:r w:rsidR="00752ECE" w:rsidRPr="005C170A">
        <w:t xml:space="preserve"> «</w:t>
      </w:r>
      <w:r w:rsidR="0024477D">
        <w:t>Испытания двигателя</w:t>
      </w:r>
      <w:r w:rsidR="00B72168">
        <w:t xml:space="preserve">» </w:t>
      </w:r>
      <w:r w:rsidR="004C3B50" w:rsidRPr="005C170A">
        <w:t xml:space="preserve">Технического комитета </w:t>
      </w:r>
      <w:r w:rsidR="00752ECE" w:rsidRPr="005C170A">
        <w:t xml:space="preserve">ISO/TC </w:t>
      </w:r>
      <w:r w:rsidR="0024477D">
        <w:t>22</w:t>
      </w:r>
      <w:r w:rsidR="00752ECE" w:rsidRPr="005C170A">
        <w:t xml:space="preserve"> «</w:t>
      </w:r>
      <w:r w:rsidR="0024477D">
        <w:t>Транспорт дорожный</w:t>
      </w:r>
      <w:r w:rsidR="00752ECE" w:rsidRPr="005C170A">
        <w:t>»</w:t>
      </w:r>
      <w:r w:rsidR="00B72168">
        <w:t xml:space="preserve"> </w:t>
      </w:r>
    </w:p>
    <w:p w:rsidR="00FA2791" w:rsidRPr="008C1A90" w:rsidRDefault="00FA2791" w:rsidP="00264E03">
      <w:pPr>
        <w:pStyle w:val="14"/>
        <w:ind w:firstLine="567"/>
        <w:jc w:val="both"/>
      </w:pPr>
      <w:r w:rsidRPr="008C1A90">
        <w:t xml:space="preserve">Перевод с английского языка </w:t>
      </w:r>
      <w:r w:rsidRPr="00473FD9">
        <w:t>(</w:t>
      </w:r>
      <w:proofErr w:type="spellStart"/>
      <w:r w:rsidRPr="00473FD9">
        <w:t>en</w:t>
      </w:r>
      <w:proofErr w:type="spellEnd"/>
      <w:r w:rsidRPr="00473FD9">
        <w:t>).</w:t>
      </w:r>
    </w:p>
    <w:p w:rsidR="00FA2791" w:rsidRDefault="00FA2791" w:rsidP="00264E03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</w:t>
      </w:r>
      <w:r w:rsidR="00F23D8F" w:rsidRPr="008C1A90">
        <w:t xml:space="preserve">на основе которого подготовлен </w:t>
      </w:r>
      <w:r w:rsidR="00F23D8F"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24AF9" w:rsidRDefault="00D24AF9" w:rsidP="00D24AF9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:rsidR="001D7CBB" w:rsidRPr="00385DB8" w:rsidRDefault="001D7CBB" w:rsidP="001D7CBB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:rsidR="00B64EB6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7853F7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:rsidR="00D24AF9" w:rsidRDefault="00FA2791" w:rsidP="00D24AF9">
      <w:pPr>
        <w:shd w:val="clear" w:color="auto" w:fill="FFFFFF"/>
        <w:ind w:firstLine="567"/>
        <w:rPr>
          <w:sz w:val="24"/>
        </w:rPr>
      </w:pPr>
      <w:r w:rsidRPr="00A97571">
        <w:rPr>
          <w:sz w:val="24"/>
        </w:rPr>
        <w:t xml:space="preserve">Степень соответствия </w:t>
      </w:r>
      <w:r>
        <w:rPr>
          <w:sz w:val="24"/>
        </w:rPr>
        <w:t xml:space="preserve">– идентичная </w:t>
      </w:r>
      <w:r w:rsidRPr="00A97571">
        <w:rPr>
          <w:sz w:val="24"/>
        </w:rPr>
        <w:t>(</w:t>
      </w:r>
      <w:r>
        <w:rPr>
          <w:sz w:val="24"/>
          <w:lang w:val="en-US"/>
        </w:rPr>
        <w:t>IDT</w:t>
      </w:r>
      <w:r w:rsidR="0022196A">
        <w:rPr>
          <w:sz w:val="24"/>
        </w:rPr>
        <w:t>)</w:t>
      </w:r>
      <w:r w:rsidR="00D24AF9">
        <w:rPr>
          <w:sz w:val="24"/>
        </w:rPr>
        <w:t>.</w:t>
      </w:r>
    </w:p>
    <w:p w:rsidR="00D24AF9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A97571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FD5AB1" w:rsidRPr="00801BD4">
        <w:rPr>
          <w:sz w:val="24"/>
        </w:rPr>
        <w:t>настоящем стандарте реализованы нормы Закон</w:t>
      </w:r>
      <w:r w:rsidR="00FD5AB1">
        <w:rPr>
          <w:sz w:val="24"/>
        </w:rPr>
        <w:t>а</w:t>
      </w:r>
      <w:r w:rsidR="00FD5AB1" w:rsidRPr="00801BD4">
        <w:rPr>
          <w:sz w:val="24"/>
        </w:rPr>
        <w:t xml:space="preserve"> Республики Казахстан </w:t>
      </w:r>
      <w:r w:rsidR="00FD5AB1">
        <w:rPr>
          <w:sz w:val="24"/>
        </w:rPr>
        <w:t>«О стандартизации» от 5 октября 2018 года № 183-VI</w:t>
      </w:r>
    </w:p>
    <w:p w:rsidR="0045259B" w:rsidRPr="001D7CBB" w:rsidRDefault="0045259B" w:rsidP="001D7CBB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 ПЕРВОЙ  ПРОВЕРКИ</w:t>
      </w:r>
      <w:r>
        <w:rPr>
          <w:sz w:val="24"/>
        </w:rPr>
        <w:tab/>
      </w:r>
      <w:r w:rsidR="001D7CBB" w:rsidRPr="001D7CBB">
        <w:rPr>
          <w:b/>
          <w:sz w:val="24"/>
        </w:rPr>
        <w:t xml:space="preserve">                                         </w:t>
      </w:r>
      <w:r w:rsidRPr="001D7CBB">
        <w:rPr>
          <w:b/>
          <w:sz w:val="24"/>
        </w:rPr>
        <w:t>20__ год</w:t>
      </w:r>
    </w:p>
    <w:p w:rsidR="0045259B" w:rsidRPr="001D7CBB" w:rsidRDefault="0045259B" w:rsidP="001D7CBB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</w:t>
      </w:r>
      <w:r w:rsidR="00D24AF9" w:rsidRPr="001D7CBB">
        <w:rPr>
          <w:b/>
          <w:sz w:val="24"/>
        </w:rPr>
        <w:t xml:space="preserve">         </w:t>
      </w:r>
      <w:r w:rsidRPr="001D7CBB">
        <w:rPr>
          <w:b/>
          <w:sz w:val="24"/>
        </w:rPr>
        <w:t>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264E03">
      <w:pPr>
        <w:ind w:firstLine="567"/>
        <w:rPr>
          <w:sz w:val="24"/>
        </w:rPr>
      </w:pPr>
    </w:p>
    <w:p w:rsidR="00261BF8" w:rsidRDefault="00261BF8" w:rsidP="00264E03">
      <w:pPr>
        <w:ind w:firstLine="567"/>
        <w:rPr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631EDD" w:rsidRPr="00631EDD" w:rsidRDefault="00667AAE" w:rsidP="00C52FD4">
      <w:pPr>
        <w:pStyle w:val="20"/>
        <w:rPr>
          <w:sz w:val="24"/>
        </w:rPr>
      </w:pPr>
      <w:r w:rsidRPr="00DC4853">
        <w:t xml:space="preserve">    </w:t>
      </w:r>
      <w:r w:rsidRPr="00631EDD">
        <w:rPr>
          <w:sz w:val="24"/>
        </w:rPr>
        <w:t xml:space="preserve">                   </w:t>
      </w:r>
      <w:r w:rsidR="00BF396E" w:rsidRPr="00631EDD">
        <w:rPr>
          <w:sz w:val="24"/>
        </w:rPr>
        <w:fldChar w:fldCharType="begin"/>
      </w:r>
      <w:r w:rsidR="004D7B8B" w:rsidRPr="00631EDD">
        <w:rPr>
          <w:sz w:val="24"/>
        </w:rPr>
        <w:instrText xml:space="preserve"> TOC \o "1-3" \h \z </w:instrText>
      </w:r>
      <w:r w:rsidR="00BF396E" w:rsidRPr="00631EDD">
        <w:rPr>
          <w:sz w:val="24"/>
        </w:rPr>
        <w:fldChar w:fldCharType="separate"/>
      </w:r>
    </w:p>
    <w:p w:rsidR="00631EDD" w:rsidRPr="00631EDD" w:rsidRDefault="0049301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274151" w:history="1">
        <w:r w:rsidR="00631EDD" w:rsidRPr="00631EDD">
          <w:rPr>
            <w:rStyle w:val="ab"/>
            <w:sz w:val="24"/>
            <w:lang w:val="en-US"/>
          </w:rPr>
          <w:t>1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sz w:val="24"/>
          </w:rPr>
          <w:t>Область применения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_Toc47274151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274152" w:history="1">
        <w:r w:rsidR="00631EDD" w:rsidRPr="00631EDD">
          <w:rPr>
            <w:rStyle w:val="ab"/>
            <w:sz w:val="24"/>
          </w:rPr>
          <w:t>2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sz w:val="24"/>
          </w:rPr>
          <w:t>Нормативные ссылки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_Toc47274152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274153" w:history="1">
        <w:r w:rsidR="00631EDD" w:rsidRPr="00631EDD">
          <w:rPr>
            <w:rStyle w:val="ab"/>
            <w:sz w:val="24"/>
          </w:rPr>
          <w:t>3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sz w:val="24"/>
          </w:rPr>
          <w:t>Термины и определения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_Toc47274153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274154" w:history="1">
        <w:r w:rsidR="00631EDD" w:rsidRPr="00631EDD">
          <w:rPr>
            <w:rStyle w:val="ab"/>
            <w:sz w:val="24"/>
          </w:rPr>
          <w:t>4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sz w:val="24"/>
          </w:rPr>
          <w:t>Точность измерительного оборудования и приборов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_Toc47274154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55" w:history="1">
        <w:r w:rsidR="00631EDD" w:rsidRPr="00631EDD">
          <w:rPr>
            <w:rStyle w:val="ab"/>
            <w:sz w:val="24"/>
          </w:rPr>
          <w:t>4.1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Крутящий момент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_Toc47274155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56" w:history="1">
        <w:r w:rsidR="00631EDD" w:rsidRPr="00631EDD">
          <w:rPr>
            <w:rStyle w:val="ab"/>
            <w:sz w:val="24"/>
          </w:rPr>
          <w:t>4.2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Частота вращения двигателя (частота вращения)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_Toc47274156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57" w:history="1">
        <w:r w:rsidR="00631EDD" w:rsidRPr="00631EDD">
          <w:rPr>
            <w:rStyle w:val="ab"/>
            <w:sz w:val="24"/>
          </w:rPr>
          <w:t>4.3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Расход топлива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_Toc47274157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58" w:history="1">
        <w:r w:rsidR="00631EDD" w:rsidRPr="00631EDD">
          <w:rPr>
            <w:rStyle w:val="ab"/>
            <w:sz w:val="24"/>
          </w:rPr>
          <w:t>4.4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Температура топлива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_Toc47274158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59" w:history="1">
        <w:r w:rsidR="00631EDD" w:rsidRPr="00631EDD">
          <w:rPr>
            <w:rStyle w:val="ab"/>
            <w:sz w:val="24"/>
          </w:rPr>
          <w:t>4.5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Температура воздуха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_Toc47274159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0" w:history="1">
        <w:r w:rsidR="00631EDD" w:rsidRPr="00631EDD">
          <w:rPr>
            <w:rStyle w:val="ab"/>
            <w:sz w:val="24"/>
          </w:rPr>
          <w:t>4.6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Барометрическое давление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_Toc47274160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1" w:history="1">
        <w:r w:rsidR="00631EDD" w:rsidRPr="00631EDD">
          <w:rPr>
            <w:rStyle w:val="ab"/>
            <w:sz w:val="24"/>
          </w:rPr>
          <w:t>4.7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Противодавление в выхлопной системе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_Toc47274161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2" w:history="1">
        <w:r w:rsidR="00631EDD" w:rsidRPr="00631EDD">
          <w:rPr>
            <w:rStyle w:val="ab"/>
            <w:sz w:val="24"/>
          </w:rPr>
          <w:t>4.8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Разрежение во впускной системе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_Toc47274162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3" w:history="1">
        <w:r w:rsidR="00631EDD" w:rsidRPr="00631EDD">
          <w:rPr>
            <w:rStyle w:val="ab"/>
            <w:sz w:val="24"/>
          </w:rPr>
          <w:t>4.9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Абсолютное давление во входном канале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_Toc47274163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274164" w:history="1">
        <w:r w:rsidR="00631EDD" w:rsidRPr="00631EDD">
          <w:rPr>
            <w:rStyle w:val="ab"/>
            <w:sz w:val="24"/>
          </w:rPr>
          <w:t>5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sz w:val="24"/>
          </w:rPr>
          <w:t>Испытания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_Toc47274164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6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5" w:history="1">
        <w:r w:rsidR="00631EDD" w:rsidRPr="00631EDD">
          <w:rPr>
            <w:rStyle w:val="ab"/>
            <w:sz w:val="24"/>
          </w:rPr>
          <w:t>5.1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Вспомогательные устройства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_Toc47274165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6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6" w:history="1">
        <w:r w:rsidR="00631EDD" w:rsidRPr="00631EDD">
          <w:rPr>
            <w:rStyle w:val="ab"/>
            <w:sz w:val="24"/>
          </w:rPr>
          <w:t>5.2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Условия установки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_Toc47274166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7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7" w:history="1">
        <w:r w:rsidR="00631EDD" w:rsidRPr="00631EDD">
          <w:rPr>
            <w:rStyle w:val="ab"/>
            <w:sz w:val="24"/>
          </w:rPr>
          <w:t>5.3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Условия испытаний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_Toc47274167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8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8" w:history="1">
        <w:r w:rsidR="00631EDD" w:rsidRPr="00631EDD">
          <w:rPr>
            <w:rStyle w:val="ab"/>
            <w:sz w:val="24"/>
          </w:rPr>
          <w:t>5.4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Порядок проведения испытаний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_Toc47274168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9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69" w:history="1">
        <w:r w:rsidR="00631EDD" w:rsidRPr="00631EDD">
          <w:rPr>
            <w:rStyle w:val="ab"/>
            <w:sz w:val="24"/>
          </w:rPr>
          <w:t>5.5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Данные для записи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_Toc47274169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10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274170" w:history="1">
        <w:r w:rsidR="00631EDD" w:rsidRPr="00631EDD">
          <w:rPr>
            <w:rStyle w:val="ab"/>
            <w:sz w:val="24"/>
          </w:rPr>
          <w:t>6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sz w:val="24"/>
          </w:rPr>
          <w:t>Поправочные коэффициенты мощности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_Toc47274170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10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71" w:history="1">
        <w:r w:rsidR="00631EDD" w:rsidRPr="00631EDD">
          <w:rPr>
            <w:rStyle w:val="ab"/>
            <w:sz w:val="24"/>
          </w:rPr>
          <w:t>6.1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Определение коэффициента α для коррекции мощности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_Toc47274171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10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72" w:history="1">
        <w:r w:rsidR="00631EDD" w:rsidRPr="00631EDD">
          <w:rPr>
            <w:rStyle w:val="ab"/>
            <w:sz w:val="24"/>
          </w:rPr>
          <w:t>6.2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Атмосферные условия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_Toc47274172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10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73" w:history="1">
        <w:r w:rsidR="00631EDD" w:rsidRPr="00631EDD">
          <w:rPr>
            <w:rStyle w:val="ab"/>
            <w:sz w:val="24"/>
          </w:rPr>
          <w:t>6.3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Определение поправочных коэффициентов мощности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_Toc47274173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11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 w:rsidP="00631EDD">
      <w:pPr>
        <w:pStyle w:val="12"/>
        <w:ind w:left="567" w:hanging="567"/>
        <w:rPr>
          <w:rFonts w:asciiTheme="minorHAnsi" w:eastAsiaTheme="minorEastAsia" w:hAnsiTheme="minorHAnsi" w:cstheme="minorBidi"/>
          <w:sz w:val="24"/>
        </w:rPr>
      </w:pPr>
      <w:hyperlink w:anchor="_Toc47274174" w:history="1">
        <w:r w:rsidR="00631EDD" w:rsidRPr="00631EDD">
          <w:rPr>
            <w:rStyle w:val="ab"/>
            <w:iCs/>
            <w:sz w:val="24"/>
          </w:rPr>
          <w:t>7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iCs/>
            <w:sz w:val="24"/>
          </w:rPr>
          <w:t>Измерение и коррекция величины дыма для двигателей с воспламенением от сжатия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_Toc47274174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75" w:history="1">
        <w:r w:rsidR="00631EDD" w:rsidRPr="00631EDD">
          <w:rPr>
            <w:rStyle w:val="ab"/>
            <w:sz w:val="24"/>
          </w:rPr>
          <w:t>7.1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Поправочный коэффициент для коэффициента поглощения света дымом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_Toc47274175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76" w:history="1">
        <w:r w:rsidR="00631EDD" w:rsidRPr="00631EDD">
          <w:rPr>
            <w:rStyle w:val="ab"/>
            <w:sz w:val="24"/>
          </w:rPr>
          <w:t>7.2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Определение поправочного коэффициента для коэффициента поглощения света дымом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_Toc47274176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77" w:history="1">
        <w:r w:rsidR="00631EDD" w:rsidRPr="00631EDD">
          <w:rPr>
            <w:rStyle w:val="ab"/>
            <w:sz w:val="24"/>
          </w:rPr>
          <w:t>7.3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Пределы применения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_Toc47274177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274178" w:history="1">
        <w:r w:rsidR="00631EDD" w:rsidRPr="00631EDD">
          <w:rPr>
            <w:rStyle w:val="ab"/>
            <w:sz w:val="24"/>
          </w:rPr>
          <w:t>8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sz w:val="24"/>
          </w:rPr>
          <w:t>Протокол испытаний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_Toc47274178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79" w:history="1">
        <w:r w:rsidR="00631EDD" w:rsidRPr="00631EDD">
          <w:rPr>
            <w:rStyle w:val="ab"/>
            <w:iCs/>
            <w:sz w:val="24"/>
          </w:rPr>
          <w:t>8.1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Двигатели с воспламенением от сжатия. Основные характеристики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_Toc47274179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80" w:history="1">
        <w:r w:rsidR="00631EDD" w:rsidRPr="00631EDD">
          <w:rPr>
            <w:rStyle w:val="ab"/>
            <w:iCs/>
            <w:sz w:val="24"/>
          </w:rPr>
          <w:t>8.2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iCs/>
            <w:sz w:val="24"/>
          </w:rPr>
          <w:t>Двигатели с искровым зажиганием. Основные характеристики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_Toc47274180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18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81" w:history="1">
        <w:r w:rsidR="00631EDD" w:rsidRPr="00631EDD">
          <w:rPr>
            <w:rStyle w:val="ab"/>
            <w:sz w:val="24"/>
          </w:rPr>
          <w:t>8.3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Условия испытаний для измерения полной мощности двигателя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_Toc47274181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21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82" w:history="1">
        <w:r w:rsidR="00631EDD" w:rsidRPr="00631EDD">
          <w:rPr>
            <w:rStyle w:val="ab"/>
            <w:sz w:val="24"/>
          </w:rPr>
          <w:t>8.4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</w:rPr>
          <w:t>Формулировка результатов в зависимости от частоты вращения двигателя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_Toc47274182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23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274183" w:history="1">
        <w:r w:rsidR="00631EDD" w:rsidRPr="00631EDD">
          <w:rPr>
            <w:rStyle w:val="ab"/>
            <w:sz w:val="24"/>
          </w:rPr>
          <w:t>9</w:t>
        </w:r>
        <w:r w:rsidR="00631EDD" w:rsidRPr="00631EDD">
          <w:rPr>
            <w:rFonts w:asciiTheme="minorHAnsi" w:eastAsiaTheme="minorEastAsia" w:hAnsiTheme="minorHAnsi" w:cstheme="minorBidi"/>
            <w:sz w:val="24"/>
          </w:rPr>
          <w:tab/>
        </w:r>
        <w:r w:rsidR="00631EDD" w:rsidRPr="00631EDD">
          <w:rPr>
            <w:rStyle w:val="ab"/>
            <w:sz w:val="24"/>
          </w:rPr>
          <w:t>Проверка работоспособности двигателя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_Toc47274183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23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84" w:history="1">
        <w:r w:rsidR="00631EDD" w:rsidRPr="00631EDD">
          <w:rPr>
            <w:rStyle w:val="ab"/>
            <w:sz w:val="24"/>
          </w:rPr>
          <w:t>9.1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  <w:lang w:val="kk-KZ"/>
          </w:rPr>
          <w:t>Определение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_Toc47274184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24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85" w:history="1">
        <w:r w:rsidR="00631EDD" w:rsidRPr="00631EDD">
          <w:rPr>
            <w:rStyle w:val="ab"/>
            <w:sz w:val="24"/>
            <w:lang w:val="kk-KZ"/>
          </w:rPr>
          <w:t>9.2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  <w:lang w:val="kk-KZ"/>
          </w:rPr>
          <w:t>Обозначения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_Toc47274185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24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274186" w:history="1">
        <w:r w:rsidR="00631EDD" w:rsidRPr="00631EDD">
          <w:rPr>
            <w:rStyle w:val="ab"/>
            <w:sz w:val="24"/>
            <w:lang w:val="kk-KZ"/>
          </w:rPr>
          <w:t>9.3</w:t>
        </w:r>
        <w:r w:rsidR="00631EDD" w:rsidRPr="00631ED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31EDD" w:rsidRPr="00631EDD">
          <w:rPr>
            <w:rStyle w:val="ab"/>
            <w:sz w:val="24"/>
            <w:lang w:val="kk-KZ"/>
          </w:rPr>
          <w:t>Допустимые значения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_Toc47274186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25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49301C" w:rsidP="00631EDD">
      <w:pPr>
        <w:pStyle w:val="12"/>
        <w:ind w:left="1843" w:hanging="1843"/>
        <w:rPr>
          <w:rFonts w:asciiTheme="minorHAnsi" w:eastAsiaTheme="minorEastAsia" w:hAnsiTheme="minorHAnsi" w:cstheme="minorBidi"/>
          <w:sz w:val="24"/>
        </w:rPr>
      </w:pPr>
      <w:hyperlink w:anchor="_Toc47274187" w:history="1">
        <w:r w:rsidR="00631EDD" w:rsidRPr="00631EDD">
          <w:rPr>
            <w:rStyle w:val="ab"/>
            <w:sz w:val="24"/>
          </w:rPr>
          <w:t>Приложение В.А</w:t>
        </w:r>
        <w:r w:rsidR="00631EDD" w:rsidRPr="00631EDD">
          <w:rPr>
            <w:rStyle w:val="ab"/>
            <w:i/>
            <w:sz w:val="24"/>
          </w:rPr>
          <w:t xml:space="preserve"> (информационное)</w:t>
        </w:r>
        <w:r w:rsidR="00631EDD" w:rsidRPr="00631EDD">
          <w:rPr>
            <w:rStyle w:val="ab"/>
            <w:sz w:val="24"/>
          </w:rPr>
          <w:t xml:space="preserve"> Сведения о соответствии стандартов ссылочным международным стандартам</w:t>
        </w:r>
        <w:r w:rsidR="00631EDD" w:rsidRPr="00631EDD">
          <w:rPr>
            <w:webHidden/>
            <w:sz w:val="24"/>
          </w:rPr>
          <w:tab/>
        </w:r>
        <w:r w:rsidR="00631EDD" w:rsidRPr="00631EDD">
          <w:rPr>
            <w:webHidden/>
            <w:sz w:val="24"/>
          </w:rPr>
          <w:fldChar w:fldCharType="begin"/>
        </w:r>
        <w:r w:rsidR="00631EDD" w:rsidRPr="00631EDD">
          <w:rPr>
            <w:webHidden/>
            <w:sz w:val="24"/>
          </w:rPr>
          <w:instrText xml:space="preserve"> PAGEREF _Toc47274187 \h </w:instrText>
        </w:r>
        <w:r w:rsidR="00631EDD" w:rsidRPr="00631EDD">
          <w:rPr>
            <w:webHidden/>
            <w:sz w:val="24"/>
          </w:rPr>
        </w:r>
        <w:r w:rsidR="00631EDD" w:rsidRPr="00631EDD">
          <w:rPr>
            <w:webHidden/>
            <w:sz w:val="24"/>
          </w:rPr>
          <w:fldChar w:fldCharType="separate"/>
        </w:r>
        <w:r w:rsidR="00087D91">
          <w:rPr>
            <w:webHidden/>
            <w:sz w:val="24"/>
          </w:rPr>
          <w:t>29</w:t>
        </w:r>
        <w:r w:rsidR="00631EDD" w:rsidRPr="00631EDD">
          <w:rPr>
            <w:webHidden/>
            <w:sz w:val="24"/>
          </w:rPr>
          <w:fldChar w:fldCharType="end"/>
        </w:r>
      </w:hyperlink>
    </w:p>
    <w:p w:rsidR="00631EDD" w:rsidRPr="00631EDD" w:rsidRDefault="00631EDD">
      <w:pPr>
        <w:pStyle w:val="12"/>
        <w:rPr>
          <w:rFonts w:asciiTheme="minorHAnsi" w:eastAsiaTheme="minorEastAsia" w:hAnsiTheme="minorHAnsi" w:cstheme="minorBidi"/>
          <w:sz w:val="24"/>
        </w:rPr>
      </w:pPr>
    </w:p>
    <w:p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631EDD">
        <w:rPr>
          <w:b/>
          <w:bCs/>
          <w:sz w:val="24"/>
        </w:rPr>
        <w:fldChar w:fldCharType="end"/>
      </w:r>
    </w:p>
    <w:p w:rsidR="0051794E" w:rsidRPr="00B3255F" w:rsidRDefault="0051794E" w:rsidP="0051794E">
      <w:pPr>
        <w:keepNext/>
        <w:ind w:firstLine="567"/>
        <w:jc w:val="center"/>
        <w:rPr>
          <w:b/>
          <w:sz w:val="24"/>
        </w:rPr>
      </w:pPr>
    </w:p>
    <w:p w:rsidR="00205DDC" w:rsidRPr="0051794E" w:rsidRDefault="00205DDC" w:rsidP="006B6448">
      <w:pPr>
        <w:pStyle w:val="12"/>
        <w:spacing w:before="120" w:after="120"/>
        <w:rPr>
          <w:rStyle w:val="ab"/>
          <w:sz w:val="24"/>
          <w:u w:val="none"/>
          <w:lang w:val="kk-KZ"/>
        </w:rPr>
      </w:pPr>
    </w:p>
    <w:p w:rsidR="00B72168" w:rsidRPr="004E5AB6" w:rsidRDefault="00B72168" w:rsidP="000150DA">
      <w:pPr>
        <w:snapToGrid w:val="0"/>
        <w:ind w:right="59" w:firstLine="567"/>
        <w:rPr>
          <w:sz w:val="24"/>
        </w:rPr>
        <w:sectPr w:rsidR="00B72168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24477D" w:rsidRDefault="0024477D" w:rsidP="0024477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Транспорт дорожный</w:t>
      </w:r>
    </w:p>
    <w:p w:rsidR="0024477D" w:rsidRDefault="0024477D" w:rsidP="0024477D">
      <w:pPr>
        <w:spacing w:line="276" w:lineRule="auto"/>
        <w:jc w:val="center"/>
        <w:rPr>
          <w:b/>
          <w:sz w:val="24"/>
        </w:rPr>
      </w:pPr>
    </w:p>
    <w:p w:rsidR="0024477D" w:rsidRDefault="0024477D" w:rsidP="0024477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РУКОВОДСТВО ПО ИСПЫТАНИЮ ДВИГАТЕЛЕЙ</w:t>
      </w:r>
    </w:p>
    <w:p w:rsidR="0024477D" w:rsidRDefault="0024477D" w:rsidP="0024477D">
      <w:pPr>
        <w:spacing w:line="276" w:lineRule="auto"/>
        <w:jc w:val="center"/>
        <w:rPr>
          <w:b/>
          <w:sz w:val="24"/>
        </w:rPr>
      </w:pPr>
    </w:p>
    <w:p w:rsidR="0024477D" w:rsidRPr="00FE0BD0" w:rsidRDefault="0024477D" w:rsidP="0024477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Полная мощность</w:t>
      </w:r>
    </w:p>
    <w:p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A321B1" w:rsidRDefault="00A321B1" w:rsidP="00342E7E">
      <w:pPr>
        <w:ind w:firstLine="567"/>
        <w:rPr>
          <w:sz w:val="20"/>
          <w:szCs w:val="20"/>
        </w:rPr>
      </w:pPr>
    </w:p>
    <w:p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9" w:name="_Toc47274151"/>
      <w:r w:rsidRPr="007E673B">
        <w:rPr>
          <w:sz w:val="24"/>
          <w:szCs w:val="24"/>
        </w:rPr>
        <w:t>Область применения</w:t>
      </w:r>
      <w:bookmarkEnd w:id="9"/>
    </w:p>
    <w:p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:rsidR="0024477D" w:rsidRPr="0024477D" w:rsidRDefault="0024477D" w:rsidP="0024477D">
      <w:pPr>
        <w:ind w:firstLine="567"/>
        <w:rPr>
          <w:sz w:val="24"/>
        </w:rPr>
      </w:pPr>
      <w:bookmarkStart w:id="10" w:name="_Hlk48059840"/>
      <w:r w:rsidRPr="0024477D">
        <w:rPr>
          <w:sz w:val="24"/>
        </w:rPr>
        <w:t xml:space="preserve">Настоящий стандарт </w:t>
      </w:r>
      <w:r>
        <w:rPr>
          <w:sz w:val="24"/>
        </w:rPr>
        <w:t>устанавливает</w:t>
      </w:r>
      <w:r w:rsidRPr="0024477D">
        <w:rPr>
          <w:sz w:val="24"/>
        </w:rPr>
        <w:t xml:space="preserve"> метод испытания двигателей внутреннего сгорания для приведения в движение дорожных транспортных средств, определенный в </w:t>
      </w:r>
      <w:r w:rsidR="00631EDD">
        <w:rPr>
          <w:sz w:val="24"/>
        </w:rPr>
        <w:t xml:space="preserve"> </w:t>
      </w:r>
      <w:r w:rsidRPr="0024477D">
        <w:rPr>
          <w:sz w:val="24"/>
        </w:rPr>
        <w:t>ISO 3833. Он применим для оценки их эксплуатационных характеристик с целью, в частности, представления кривых мощности и удельного расхода топлива при полной нагрузке в зависимости от частоты вращения двигателя.</w:t>
      </w:r>
    </w:p>
    <w:p w:rsidR="0024477D" w:rsidRPr="0024477D" w:rsidRDefault="0024477D" w:rsidP="0024477D">
      <w:pPr>
        <w:ind w:firstLine="567"/>
        <w:rPr>
          <w:sz w:val="24"/>
        </w:rPr>
      </w:pPr>
      <w:r w:rsidRPr="0024477D">
        <w:rPr>
          <w:sz w:val="24"/>
        </w:rPr>
        <w:t>Настоящий стандарт применим к оценке полной мощности</w:t>
      </w:r>
    </w:p>
    <w:p w:rsidR="0024477D" w:rsidRPr="0024477D" w:rsidRDefault="0024477D" w:rsidP="0024477D">
      <w:pPr>
        <w:ind w:firstLine="567"/>
        <w:rPr>
          <w:sz w:val="24"/>
        </w:rPr>
      </w:pPr>
      <w:r w:rsidRPr="0024477D">
        <w:rPr>
          <w:sz w:val="24"/>
        </w:rPr>
        <w:t>Настоящий стандарт относится к двигателям внутреннего сгорания, используемых для приведения в движение легковых, грузовых и других автотранспортных средств, за исключением мотоциклов, мопедов и сельскохозяйственных тракторов, обычно передвигающихся по дорогам, и относится к одной из следующих категорий:</w:t>
      </w:r>
    </w:p>
    <w:p w:rsidR="0024477D" w:rsidRPr="0024477D" w:rsidRDefault="0024477D" w:rsidP="0024477D">
      <w:pPr>
        <w:ind w:firstLine="567"/>
        <w:rPr>
          <w:sz w:val="24"/>
        </w:rPr>
      </w:pPr>
      <w:r w:rsidRPr="0024477D">
        <w:rPr>
          <w:sz w:val="24"/>
        </w:rPr>
        <w:t>‒ поршневые двигатели внутреннего сгорания (с искровым зажиганием или с воспламенением от сжатия), но исключая свободнопоршневые двигатели;</w:t>
      </w:r>
    </w:p>
    <w:p w:rsidR="0024477D" w:rsidRPr="0024477D" w:rsidRDefault="0024477D" w:rsidP="0024477D">
      <w:pPr>
        <w:ind w:firstLine="567"/>
        <w:rPr>
          <w:sz w:val="24"/>
        </w:rPr>
      </w:pPr>
      <w:r w:rsidRPr="0024477D">
        <w:rPr>
          <w:sz w:val="24"/>
        </w:rPr>
        <w:t>‒ роторно-поршневые двигатели</w:t>
      </w:r>
    </w:p>
    <w:p w:rsidR="0024477D" w:rsidRPr="0024477D" w:rsidRDefault="0024477D" w:rsidP="0024477D">
      <w:pPr>
        <w:ind w:firstLine="567"/>
        <w:rPr>
          <w:sz w:val="24"/>
        </w:rPr>
      </w:pPr>
      <w:r w:rsidRPr="0024477D">
        <w:rPr>
          <w:sz w:val="24"/>
        </w:rPr>
        <w:t xml:space="preserve"> Эти двигатели могут быть безнаддувными или нагруженными давлением, используя механический нагнетатель или турбонагнетатель.</w:t>
      </w:r>
    </w:p>
    <w:bookmarkEnd w:id="10"/>
    <w:p w:rsidR="0024477D" w:rsidRPr="0024477D" w:rsidRDefault="0024477D" w:rsidP="0024477D">
      <w:pPr>
        <w:ind w:firstLine="567"/>
        <w:rPr>
          <w:sz w:val="24"/>
        </w:rPr>
      </w:pPr>
      <w:r w:rsidRPr="0024477D">
        <w:rPr>
          <w:sz w:val="24"/>
        </w:rPr>
        <w:t>Настоящий стандарт в первую очередь предназначен для связи между изготовителем двигателя и изготовителем транспортного средства. Если они используются в рекламных целях, в рейтингах должно быть четко указано, что они являются полной мощностью в соответствии с 9.2.</w:t>
      </w:r>
    </w:p>
    <w:p w:rsidR="006C7AB2" w:rsidRDefault="006C7AB2" w:rsidP="00A321B1">
      <w:pPr>
        <w:ind w:firstLine="567"/>
        <w:rPr>
          <w:sz w:val="24"/>
        </w:rPr>
      </w:pPr>
    </w:p>
    <w:p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1" w:name="_Toc428970550"/>
      <w:bookmarkStart w:id="12" w:name="_Toc47274152"/>
      <w:r w:rsidRPr="002D7818">
        <w:rPr>
          <w:sz w:val="24"/>
          <w:szCs w:val="24"/>
        </w:rPr>
        <w:t>Нормативные ссылки</w:t>
      </w:r>
      <w:bookmarkEnd w:id="11"/>
      <w:bookmarkEnd w:id="12"/>
    </w:p>
    <w:p w:rsidR="00B83207" w:rsidRDefault="00B83207" w:rsidP="00B83207">
      <w:pPr>
        <w:ind w:firstLine="567"/>
        <w:rPr>
          <w:sz w:val="24"/>
        </w:rPr>
      </w:pPr>
    </w:p>
    <w:p w:rsidR="00B83207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>ссылочные документы</w:t>
      </w:r>
      <w:r w:rsidRPr="002D7818">
        <w:rPr>
          <w:sz w:val="24"/>
          <w:lang w:val="fr-FR"/>
        </w:rPr>
        <w:t xml:space="preserve">. </w:t>
      </w:r>
      <w:r w:rsidRPr="002D7818">
        <w:rPr>
          <w:sz w:val="24"/>
        </w:rPr>
        <w:t>Д</w:t>
      </w:r>
      <w:r w:rsidRPr="002D7818">
        <w:rPr>
          <w:sz w:val="24"/>
          <w:lang w:val="fr-FR"/>
        </w:rPr>
        <w:t>ля</w:t>
      </w:r>
      <w:r w:rsidR="00CF173B">
        <w:rPr>
          <w:sz w:val="24"/>
          <w:lang w:val="kk-KZ"/>
        </w:rPr>
        <w:t xml:space="preserve"> </w:t>
      </w:r>
      <w:r w:rsidRPr="002D7818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>
        <w:rPr>
          <w:sz w:val="24"/>
        </w:rPr>
        <w:t>):</w:t>
      </w:r>
    </w:p>
    <w:p w:rsidR="0024477D" w:rsidRPr="004B58C8" w:rsidRDefault="0024477D" w:rsidP="0024477D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bookmarkStart w:id="13" w:name="_Hlk46914037"/>
      <w:bookmarkStart w:id="14" w:name="_Hlk48060020"/>
      <w:r w:rsidRPr="00C40C88">
        <w:rPr>
          <w:sz w:val="24"/>
          <w:lang w:val="en-US"/>
        </w:rPr>
        <w:t>ISO 2710-1:</w:t>
      </w:r>
      <w:r w:rsidR="00C40C88" w:rsidRPr="00C40C88">
        <w:rPr>
          <w:sz w:val="24"/>
          <w:lang w:val="en-US"/>
        </w:rPr>
        <w:t>2017</w:t>
      </w:r>
      <w:r w:rsidRPr="00C40C88">
        <w:rPr>
          <w:sz w:val="24"/>
          <w:lang w:val="en-US"/>
        </w:rPr>
        <w:t xml:space="preserve"> Reciprocating internal combustion engines</w:t>
      </w:r>
      <w:r w:rsidR="004B58C8" w:rsidRPr="004B58C8">
        <w:rPr>
          <w:sz w:val="24"/>
          <w:lang w:val="en-US"/>
        </w:rPr>
        <w:t xml:space="preserve"> </w:t>
      </w:r>
      <w:r w:rsidR="004B58C8">
        <w:rPr>
          <w:sz w:val="24"/>
          <w:lang w:val="en-US"/>
        </w:rPr>
        <w:t>–</w:t>
      </w:r>
      <w:r w:rsidR="004B58C8" w:rsidRPr="004B58C8">
        <w:rPr>
          <w:sz w:val="24"/>
          <w:lang w:val="en-US"/>
        </w:rPr>
        <w:t xml:space="preserve"> </w:t>
      </w:r>
      <w:r w:rsidRPr="00C40C88">
        <w:rPr>
          <w:sz w:val="24"/>
          <w:lang w:val="en-US"/>
        </w:rPr>
        <w:t xml:space="preserve">Vocabulary </w:t>
      </w:r>
      <w:r w:rsidR="004B58C8">
        <w:rPr>
          <w:sz w:val="24"/>
          <w:lang w:val="en-US"/>
        </w:rPr>
        <w:t>–</w:t>
      </w:r>
      <w:r w:rsidRPr="00C40C88">
        <w:rPr>
          <w:sz w:val="24"/>
          <w:lang w:val="en-US"/>
        </w:rPr>
        <w:t xml:space="preserve"> Part 1: Terms for engine design and</w:t>
      </w:r>
      <w:r w:rsidR="00C40C88" w:rsidRPr="00C40C88">
        <w:rPr>
          <w:sz w:val="24"/>
          <w:lang w:val="en-US"/>
        </w:rPr>
        <w:t xml:space="preserve"> </w:t>
      </w:r>
      <w:r w:rsidRPr="00C40C88">
        <w:rPr>
          <w:sz w:val="24"/>
          <w:lang w:val="en-US"/>
        </w:rPr>
        <w:t>operation</w:t>
      </w:r>
      <w:r w:rsidR="00C40C88" w:rsidRPr="00C40C88">
        <w:rPr>
          <w:sz w:val="24"/>
          <w:lang w:val="en-US"/>
        </w:rPr>
        <w:t xml:space="preserve"> (</w:t>
      </w:r>
      <w:r w:rsidR="00C40C88" w:rsidRPr="004B58C8">
        <w:rPr>
          <w:sz w:val="24"/>
          <w:lang w:val="en-US"/>
        </w:rPr>
        <w:t>Двигатели внутреннего сгорания поршневые. Словарь. Часть 1. Термины по конструкции и эксплуатации двигателей)</w:t>
      </w:r>
      <w:r w:rsidRPr="004B58C8">
        <w:rPr>
          <w:sz w:val="24"/>
          <w:lang w:val="en-US"/>
        </w:rPr>
        <w:t>.</w:t>
      </w:r>
    </w:p>
    <w:p w:rsidR="0024477D" w:rsidRPr="00AE6943" w:rsidRDefault="0024477D" w:rsidP="004B58C8">
      <w:pPr>
        <w:autoSpaceDE w:val="0"/>
        <w:autoSpaceDN w:val="0"/>
        <w:adjustRightInd w:val="0"/>
        <w:ind w:firstLine="567"/>
        <w:rPr>
          <w:sz w:val="24"/>
        </w:rPr>
      </w:pPr>
      <w:r w:rsidRPr="004B58C8">
        <w:rPr>
          <w:sz w:val="24"/>
          <w:lang w:val="en-US"/>
        </w:rPr>
        <w:t xml:space="preserve">ISO 3104:1994 Petroleum products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Transparent and opaque liquids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Determination of kinematic viscosity and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calculation of dynamic viscosity</w:t>
      </w:r>
      <w:r w:rsidR="004B58C8" w:rsidRPr="004B58C8">
        <w:rPr>
          <w:sz w:val="24"/>
          <w:lang w:val="en-US"/>
        </w:rPr>
        <w:t xml:space="preserve"> (Нефтепродукты. </w:t>
      </w:r>
      <w:r w:rsidR="004B58C8" w:rsidRPr="00AE6943">
        <w:rPr>
          <w:sz w:val="24"/>
        </w:rPr>
        <w:t>Прозрачные и непрозрачные жидкости. Определение кинематической вязкости и расчет динамической вязкости)</w:t>
      </w:r>
      <w:r w:rsidRPr="00AE6943">
        <w:rPr>
          <w:sz w:val="24"/>
        </w:rPr>
        <w:t>.</w:t>
      </w:r>
    </w:p>
    <w:p w:rsidR="001962C5" w:rsidRPr="00AE6943" w:rsidRDefault="001962C5" w:rsidP="004B58C8">
      <w:pPr>
        <w:autoSpaceDE w:val="0"/>
        <w:autoSpaceDN w:val="0"/>
        <w:adjustRightInd w:val="0"/>
        <w:ind w:firstLine="567"/>
        <w:rPr>
          <w:sz w:val="24"/>
        </w:rPr>
      </w:pPr>
    </w:p>
    <w:p w:rsidR="004B58C8" w:rsidRPr="00AE6943" w:rsidRDefault="004B58C8" w:rsidP="004B58C8">
      <w:pPr>
        <w:rPr>
          <w:sz w:val="24"/>
          <w:lang w:val="en-US"/>
        </w:rPr>
      </w:pPr>
      <w:r w:rsidRPr="00AE6943">
        <w:rPr>
          <w:sz w:val="24"/>
          <w:lang w:val="en-US"/>
        </w:rPr>
        <w:t>_____________________________________________________________________________</w:t>
      </w:r>
    </w:p>
    <w:p w:rsidR="004B58C8" w:rsidRPr="00AE6943" w:rsidRDefault="004B58C8" w:rsidP="004B58C8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AE6943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AE6943">
        <w:rPr>
          <w:i/>
          <w:sz w:val="24"/>
          <w:lang w:val="en-US"/>
        </w:rPr>
        <w:t xml:space="preserve"> 1</w:t>
      </w:r>
    </w:p>
    <w:p w:rsidR="0024477D" w:rsidRPr="00AE6943" w:rsidRDefault="0024477D" w:rsidP="0024477D">
      <w:pPr>
        <w:autoSpaceDE w:val="0"/>
        <w:autoSpaceDN w:val="0"/>
        <w:adjustRightInd w:val="0"/>
        <w:ind w:firstLine="567"/>
        <w:rPr>
          <w:sz w:val="24"/>
        </w:rPr>
      </w:pPr>
      <w:r w:rsidRPr="004B58C8">
        <w:rPr>
          <w:sz w:val="24"/>
          <w:lang w:val="en-US"/>
        </w:rPr>
        <w:lastRenderedPageBreak/>
        <w:t xml:space="preserve">ISO 3675:1998 Crude petroleum and liquid petroleum products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Laboratory determination of density </w:t>
      </w:r>
      <w:r w:rsidR="004B58C8">
        <w:rPr>
          <w:sz w:val="24"/>
          <w:lang w:val="en-US"/>
        </w:rPr>
        <w:t>–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Hydrometer method</w:t>
      </w:r>
      <w:r w:rsidR="004B58C8" w:rsidRPr="004B58C8">
        <w:rPr>
          <w:sz w:val="24"/>
          <w:lang w:val="en-US"/>
        </w:rPr>
        <w:t xml:space="preserve"> (Нефть сырая и жидкие нефтепродукты. </w:t>
      </w:r>
      <w:r w:rsidR="004B58C8" w:rsidRPr="00AE6943">
        <w:rPr>
          <w:sz w:val="24"/>
        </w:rPr>
        <w:t>Лабораторное определение плотности. Метод с использованием ареометра)</w:t>
      </w:r>
      <w:r w:rsidRPr="00AE6943">
        <w:rPr>
          <w:sz w:val="24"/>
        </w:rPr>
        <w:t>.</w:t>
      </w:r>
    </w:p>
    <w:bookmarkEnd w:id="13"/>
    <w:p w:rsidR="0024477D" w:rsidRPr="004B58C8" w:rsidRDefault="0024477D" w:rsidP="0024477D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r w:rsidRPr="004B58C8">
        <w:rPr>
          <w:sz w:val="24"/>
          <w:lang w:val="en-US"/>
        </w:rPr>
        <w:t>ISO</w:t>
      </w:r>
      <w:r w:rsidRPr="00AE6943">
        <w:rPr>
          <w:sz w:val="24"/>
        </w:rPr>
        <w:t xml:space="preserve"> 3833:1977 </w:t>
      </w:r>
      <w:r w:rsidRPr="004B58C8">
        <w:rPr>
          <w:sz w:val="24"/>
          <w:lang w:val="en-US"/>
        </w:rPr>
        <w:t>Road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vehicles</w:t>
      </w:r>
      <w:r w:rsidRPr="00AE6943">
        <w:rPr>
          <w:sz w:val="24"/>
        </w:rPr>
        <w:t xml:space="preserve"> </w:t>
      </w:r>
      <w:r w:rsidR="004B58C8" w:rsidRPr="00AE6943">
        <w:rPr>
          <w:sz w:val="24"/>
        </w:rPr>
        <w:t>–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Types</w:t>
      </w:r>
      <w:r w:rsidRPr="00AE6943">
        <w:rPr>
          <w:sz w:val="24"/>
        </w:rPr>
        <w:t xml:space="preserve"> </w:t>
      </w:r>
      <w:r w:rsidR="004B58C8" w:rsidRPr="00AE6943">
        <w:rPr>
          <w:sz w:val="24"/>
        </w:rPr>
        <w:t>–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Terms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and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definitions</w:t>
      </w:r>
      <w:r w:rsidR="004B58C8" w:rsidRPr="00AE6943">
        <w:rPr>
          <w:sz w:val="24"/>
        </w:rPr>
        <w:t xml:space="preserve"> (Транспорт дорожный. </w:t>
      </w:r>
      <w:r w:rsidR="004B58C8" w:rsidRPr="004B58C8">
        <w:rPr>
          <w:sz w:val="24"/>
          <w:lang w:val="en-US"/>
        </w:rPr>
        <w:t>Типы. Термины и определения)</w:t>
      </w:r>
      <w:r w:rsidRPr="004B58C8">
        <w:rPr>
          <w:sz w:val="24"/>
          <w:lang w:val="en-US"/>
        </w:rPr>
        <w:t>.</w:t>
      </w:r>
    </w:p>
    <w:p w:rsidR="0024477D" w:rsidRPr="004B58C8" w:rsidRDefault="0024477D" w:rsidP="0024477D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r w:rsidRPr="004B58C8">
        <w:rPr>
          <w:sz w:val="24"/>
          <w:lang w:val="en-US"/>
        </w:rPr>
        <w:t>ISO 5163:</w:t>
      </w:r>
      <w:r w:rsidR="004B58C8" w:rsidRPr="004B58C8">
        <w:rPr>
          <w:sz w:val="24"/>
          <w:lang w:val="en-US"/>
        </w:rPr>
        <w:t>2014</w:t>
      </w:r>
      <w:r w:rsidRPr="004B58C8">
        <w:rPr>
          <w:sz w:val="24"/>
          <w:lang w:val="en-US"/>
        </w:rPr>
        <w:t xml:space="preserve"> Motor and aviation-type fuels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Determination of knock characteristics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Motor method</w:t>
      </w:r>
      <w:r w:rsidR="004B58C8" w:rsidRPr="004B58C8">
        <w:rPr>
          <w:sz w:val="24"/>
          <w:lang w:val="en-US"/>
        </w:rPr>
        <w:t xml:space="preserve"> (Нефтепродукты. Определение антидетонационных характеристик моторного и авиационного топлива. Моторный метод)</w:t>
      </w:r>
      <w:r w:rsidRPr="004B58C8">
        <w:rPr>
          <w:sz w:val="24"/>
          <w:lang w:val="en-US"/>
        </w:rPr>
        <w:t>.</w:t>
      </w:r>
    </w:p>
    <w:p w:rsidR="0024477D" w:rsidRPr="004B58C8" w:rsidRDefault="0024477D" w:rsidP="0024477D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r w:rsidRPr="004B58C8">
        <w:rPr>
          <w:sz w:val="24"/>
          <w:lang w:val="en-US"/>
        </w:rPr>
        <w:t>ISO 5164:</w:t>
      </w:r>
      <w:r w:rsidR="004B58C8" w:rsidRPr="004B58C8">
        <w:rPr>
          <w:sz w:val="24"/>
          <w:lang w:val="en-US"/>
        </w:rPr>
        <w:t>2014</w:t>
      </w:r>
      <w:r w:rsidRPr="004B58C8">
        <w:rPr>
          <w:sz w:val="24"/>
          <w:lang w:val="en-US"/>
        </w:rPr>
        <w:t xml:space="preserve"> Motor fuels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Determination of knock characteristics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Research method</w:t>
      </w:r>
      <w:r w:rsidR="004B58C8" w:rsidRPr="004B58C8">
        <w:rPr>
          <w:sz w:val="24"/>
          <w:lang w:val="en-US"/>
        </w:rPr>
        <w:t xml:space="preserve"> (Нефтепродукты. Определение антидетонационных свойств моторного топлива. Исследовательский метод)</w:t>
      </w:r>
      <w:r w:rsidRPr="004B58C8">
        <w:rPr>
          <w:sz w:val="24"/>
          <w:lang w:val="en-US"/>
        </w:rPr>
        <w:t>.</w:t>
      </w:r>
    </w:p>
    <w:p w:rsidR="0024477D" w:rsidRPr="004B58C8" w:rsidRDefault="0024477D" w:rsidP="0024477D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r w:rsidRPr="004B58C8">
        <w:rPr>
          <w:sz w:val="24"/>
          <w:lang w:val="en-US"/>
        </w:rPr>
        <w:t>ISO 5165:</w:t>
      </w:r>
      <w:r w:rsidR="004B58C8" w:rsidRPr="004B58C8">
        <w:rPr>
          <w:sz w:val="24"/>
          <w:lang w:val="en-US"/>
        </w:rPr>
        <w:t>2017</w:t>
      </w:r>
      <w:r w:rsidRPr="004B58C8">
        <w:rPr>
          <w:sz w:val="24"/>
          <w:lang w:val="en-US"/>
        </w:rPr>
        <w:t xml:space="preserve"> Petroleum products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Determination of the ignition quality of diesel fuels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>Cetane engine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method</w:t>
      </w:r>
      <w:r w:rsidR="004B58C8" w:rsidRPr="004B58C8">
        <w:rPr>
          <w:sz w:val="24"/>
          <w:lang w:val="en-US"/>
        </w:rPr>
        <w:t xml:space="preserve"> (Нефтепродукты. Воспламеняемость дизельного топлива. </w:t>
      </w:r>
      <w:proofErr w:type="spellStart"/>
      <w:r w:rsidR="004B58C8" w:rsidRPr="004B58C8">
        <w:rPr>
          <w:sz w:val="24"/>
          <w:lang w:val="en-US"/>
        </w:rPr>
        <w:t>Определение</w:t>
      </w:r>
      <w:proofErr w:type="spellEnd"/>
      <w:r w:rsidR="004B58C8" w:rsidRPr="004B58C8">
        <w:rPr>
          <w:sz w:val="24"/>
          <w:lang w:val="en-US"/>
        </w:rPr>
        <w:t xml:space="preserve"> </w:t>
      </w:r>
      <w:proofErr w:type="spellStart"/>
      <w:r w:rsidR="004B58C8" w:rsidRPr="004B58C8">
        <w:rPr>
          <w:sz w:val="24"/>
          <w:lang w:val="en-US"/>
        </w:rPr>
        <w:t>цетанового</w:t>
      </w:r>
      <w:proofErr w:type="spellEnd"/>
      <w:r w:rsidR="004B58C8" w:rsidRPr="004B58C8">
        <w:rPr>
          <w:sz w:val="24"/>
          <w:lang w:val="en-US"/>
        </w:rPr>
        <w:t xml:space="preserve"> </w:t>
      </w:r>
      <w:proofErr w:type="spellStart"/>
      <w:r w:rsidR="004B58C8" w:rsidRPr="004B58C8">
        <w:rPr>
          <w:sz w:val="24"/>
          <w:lang w:val="en-US"/>
        </w:rPr>
        <w:t>числа</w:t>
      </w:r>
      <w:proofErr w:type="spellEnd"/>
      <w:r w:rsidR="004B58C8" w:rsidRPr="004B58C8">
        <w:rPr>
          <w:sz w:val="24"/>
          <w:lang w:val="en-US"/>
        </w:rPr>
        <w:t xml:space="preserve"> </w:t>
      </w:r>
      <w:proofErr w:type="spellStart"/>
      <w:r w:rsidR="004B58C8" w:rsidRPr="004B58C8">
        <w:rPr>
          <w:sz w:val="24"/>
          <w:lang w:val="en-US"/>
        </w:rPr>
        <w:t>моторным</w:t>
      </w:r>
      <w:proofErr w:type="spellEnd"/>
      <w:r w:rsidR="004B58C8" w:rsidRPr="004B58C8">
        <w:rPr>
          <w:sz w:val="24"/>
          <w:lang w:val="en-US"/>
        </w:rPr>
        <w:t xml:space="preserve"> </w:t>
      </w:r>
      <w:proofErr w:type="spellStart"/>
      <w:r w:rsidR="004B58C8" w:rsidRPr="004B58C8">
        <w:rPr>
          <w:sz w:val="24"/>
          <w:lang w:val="en-US"/>
        </w:rPr>
        <w:t>методом</w:t>
      </w:r>
      <w:proofErr w:type="spellEnd"/>
      <w:r w:rsidR="004B58C8" w:rsidRPr="004B58C8">
        <w:rPr>
          <w:sz w:val="24"/>
          <w:lang w:val="en-US"/>
        </w:rPr>
        <w:t>)</w:t>
      </w:r>
      <w:r w:rsidRPr="004B58C8">
        <w:rPr>
          <w:sz w:val="24"/>
          <w:lang w:val="en-US"/>
        </w:rPr>
        <w:t>.</w:t>
      </w:r>
    </w:p>
    <w:p w:rsidR="0024477D" w:rsidRPr="004B58C8" w:rsidRDefault="0024477D" w:rsidP="0024477D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r w:rsidRPr="004B58C8">
        <w:rPr>
          <w:sz w:val="24"/>
          <w:lang w:val="en-US"/>
        </w:rPr>
        <w:t xml:space="preserve">ISO 7876-1:1990 Fuel injection equipment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Vocabulary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Part 1: Fuel injection pumps</w:t>
      </w:r>
      <w:r w:rsidR="004B58C8" w:rsidRPr="004B58C8">
        <w:rPr>
          <w:sz w:val="24"/>
          <w:lang w:val="en-US"/>
        </w:rPr>
        <w:t xml:space="preserve"> (Устройства для впрыска топлива. Словарь. Часть 1. Топливные насосы высокого давления)</w:t>
      </w:r>
      <w:r w:rsidRPr="004B58C8">
        <w:rPr>
          <w:sz w:val="24"/>
          <w:lang w:val="en-US"/>
        </w:rPr>
        <w:t>.</w:t>
      </w:r>
    </w:p>
    <w:p w:rsidR="0024477D" w:rsidRPr="004B58C8" w:rsidRDefault="0024477D" w:rsidP="0024477D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r w:rsidRPr="004B58C8">
        <w:rPr>
          <w:sz w:val="24"/>
          <w:lang w:val="en-US"/>
        </w:rPr>
        <w:t>ISO 7967-1:</w:t>
      </w:r>
      <w:r w:rsidR="004B58C8" w:rsidRPr="004B58C8">
        <w:rPr>
          <w:sz w:val="24"/>
          <w:lang w:val="en-US"/>
        </w:rPr>
        <w:t>2005</w:t>
      </w:r>
      <w:r w:rsidRPr="004B58C8">
        <w:rPr>
          <w:sz w:val="24"/>
          <w:lang w:val="en-US"/>
        </w:rPr>
        <w:t xml:space="preserve"> Reciprocating internal combustion engines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Vocabulary of components and systems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Part 1: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Structure and external covers</w:t>
      </w:r>
      <w:r w:rsidR="004B58C8" w:rsidRPr="004B58C8">
        <w:rPr>
          <w:sz w:val="24"/>
          <w:lang w:val="en-US"/>
        </w:rPr>
        <w:t xml:space="preserve"> (Двигатели внутреннего сгорания поршневые. Словарь по компонентам и системам. Часть 1. Детали остова)</w:t>
      </w:r>
      <w:r w:rsidRPr="004B58C8">
        <w:rPr>
          <w:sz w:val="24"/>
          <w:lang w:val="en-US"/>
        </w:rPr>
        <w:t>.</w:t>
      </w:r>
    </w:p>
    <w:p w:rsidR="0024477D" w:rsidRPr="00AE6943" w:rsidRDefault="0024477D" w:rsidP="0024477D">
      <w:pPr>
        <w:autoSpaceDE w:val="0"/>
        <w:autoSpaceDN w:val="0"/>
        <w:adjustRightInd w:val="0"/>
        <w:ind w:firstLine="567"/>
        <w:rPr>
          <w:sz w:val="24"/>
        </w:rPr>
      </w:pPr>
      <w:r w:rsidRPr="004B58C8">
        <w:rPr>
          <w:sz w:val="24"/>
          <w:lang w:val="en-US"/>
        </w:rPr>
        <w:t>ISO 7967-2:</w:t>
      </w:r>
      <w:r w:rsidR="004B58C8" w:rsidRPr="004B58C8">
        <w:rPr>
          <w:sz w:val="24"/>
          <w:lang w:val="en-US"/>
        </w:rPr>
        <w:t>2010</w:t>
      </w:r>
      <w:r w:rsidRPr="004B58C8">
        <w:rPr>
          <w:sz w:val="24"/>
          <w:lang w:val="en-US"/>
        </w:rPr>
        <w:t xml:space="preserve"> Reciprocating internal combustion engines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Vocabulary of components and systems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Part 2: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Main running gear</w:t>
      </w:r>
      <w:r w:rsidR="004B58C8" w:rsidRPr="004B58C8">
        <w:rPr>
          <w:sz w:val="24"/>
          <w:lang w:val="en-US"/>
        </w:rPr>
        <w:t xml:space="preserve"> (Двигатели внутреннего сгорания поршневые. </w:t>
      </w:r>
      <w:r w:rsidR="004B58C8" w:rsidRPr="00AE6943">
        <w:rPr>
          <w:sz w:val="24"/>
        </w:rPr>
        <w:t>Словарь по компонентам и системам. Часть 2. Основные детали ходовой части)</w:t>
      </w:r>
      <w:r w:rsidRPr="00AE6943">
        <w:rPr>
          <w:sz w:val="24"/>
        </w:rPr>
        <w:t>.</w:t>
      </w:r>
    </w:p>
    <w:p w:rsidR="0024477D" w:rsidRPr="00AE6943" w:rsidRDefault="0024477D" w:rsidP="0024477D">
      <w:pPr>
        <w:autoSpaceDE w:val="0"/>
        <w:autoSpaceDN w:val="0"/>
        <w:adjustRightInd w:val="0"/>
        <w:ind w:firstLine="567"/>
        <w:rPr>
          <w:sz w:val="24"/>
        </w:rPr>
      </w:pPr>
      <w:r w:rsidRPr="004B58C8">
        <w:rPr>
          <w:sz w:val="24"/>
          <w:lang w:val="en-US"/>
        </w:rPr>
        <w:t>ISO 7967-3:</w:t>
      </w:r>
      <w:r w:rsidR="004B58C8" w:rsidRPr="004B58C8">
        <w:rPr>
          <w:sz w:val="24"/>
          <w:lang w:val="en-US"/>
        </w:rPr>
        <w:t>2010</w:t>
      </w:r>
      <w:r w:rsidRPr="004B58C8">
        <w:rPr>
          <w:sz w:val="24"/>
          <w:lang w:val="en-US"/>
        </w:rPr>
        <w:t xml:space="preserve"> Reciprocating internal combustion engines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Vocabulary of components and systems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Part 3: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Valves, camshaft drive and actuating mechanisms</w:t>
      </w:r>
      <w:r w:rsidR="004B58C8" w:rsidRPr="004B58C8">
        <w:rPr>
          <w:sz w:val="24"/>
          <w:lang w:val="en-US"/>
        </w:rPr>
        <w:t xml:space="preserve"> (Двигатели внутреннего сгорания поршневые. </w:t>
      </w:r>
      <w:r w:rsidR="004B58C8" w:rsidRPr="00AE6943">
        <w:rPr>
          <w:sz w:val="24"/>
        </w:rPr>
        <w:t>Словарь по компонентам и системам. Часть 3. Клапаны, приводы кулачкового вала и исполнительные механизмы)</w:t>
      </w:r>
      <w:r w:rsidRPr="00AE6943">
        <w:rPr>
          <w:sz w:val="24"/>
        </w:rPr>
        <w:t>.</w:t>
      </w:r>
    </w:p>
    <w:p w:rsidR="004B58C8" w:rsidRPr="00AE6943" w:rsidRDefault="0024477D" w:rsidP="004B58C8">
      <w:pPr>
        <w:autoSpaceDE w:val="0"/>
        <w:autoSpaceDN w:val="0"/>
        <w:adjustRightInd w:val="0"/>
        <w:ind w:firstLine="567"/>
        <w:rPr>
          <w:sz w:val="24"/>
        </w:rPr>
      </w:pPr>
      <w:r w:rsidRPr="004B58C8">
        <w:rPr>
          <w:sz w:val="24"/>
          <w:lang w:val="en-US"/>
        </w:rPr>
        <w:t>ISO 7967-4:</w:t>
      </w:r>
      <w:r w:rsidR="004B58C8" w:rsidRPr="004B58C8">
        <w:rPr>
          <w:sz w:val="24"/>
          <w:lang w:val="en-US"/>
        </w:rPr>
        <w:t>2005</w:t>
      </w:r>
      <w:r w:rsidRPr="004B58C8">
        <w:rPr>
          <w:sz w:val="24"/>
          <w:lang w:val="en-US"/>
        </w:rPr>
        <w:t xml:space="preserve"> Reciprocating internal combustion engines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Vocabulary of components and systems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Part 4: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Pressure charging and air/exhaust gas ducting systems</w:t>
      </w:r>
      <w:r w:rsidR="004B58C8" w:rsidRPr="004B58C8">
        <w:rPr>
          <w:sz w:val="24"/>
          <w:lang w:val="en-US"/>
        </w:rPr>
        <w:t xml:space="preserve"> (Двигатели внутреннего сгорания поршневые. </w:t>
      </w:r>
      <w:r w:rsidR="004B58C8" w:rsidRPr="00AE6943">
        <w:rPr>
          <w:sz w:val="24"/>
        </w:rPr>
        <w:t>Словарь по компонентам и системам. Часть 4. Системы наддува и газообмена)</w:t>
      </w:r>
      <w:r w:rsidRPr="00AE6943">
        <w:rPr>
          <w:sz w:val="24"/>
        </w:rPr>
        <w:t>.</w:t>
      </w:r>
    </w:p>
    <w:p w:rsidR="0024477D" w:rsidRPr="00AE6943" w:rsidRDefault="0024477D" w:rsidP="004B58C8">
      <w:pPr>
        <w:autoSpaceDE w:val="0"/>
        <w:autoSpaceDN w:val="0"/>
        <w:adjustRightInd w:val="0"/>
        <w:ind w:firstLine="567"/>
        <w:rPr>
          <w:sz w:val="24"/>
        </w:rPr>
      </w:pPr>
      <w:r w:rsidRPr="004B58C8">
        <w:rPr>
          <w:sz w:val="24"/>
          <w:lang w:val="en-US"/>
        </w:rPr>
        <w:t>ISO 7967-5:</w:t>
      </w:r>
      <w:r w:rsidR="004B58C8" w:rsidRPr="004B58C8">
        <w:rPr>
          <w:sz w:val="24"/>
          <w:lang w:val="en-US"/>
        </w:rPr>
        <w:t>2010</w:t>
      </w:r>
      <w:r w:rsidRPr="004B58C8">
        <w:rPr>
          <w:sz w:val="24"/>
          <w:lang w:val="en-US"/>
        </w:rPr>
        <w:t xml:space="preserve"> Reciprocating internal combustion engines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Vocabulary of components and systems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Part 5: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Cooling systems</w:t>
      </w:r>
      <w:r w:rsidR="004B58C8" w:rsidRPr="004B58C8">
        <w:rPr>
          <w:sz w:val="24"/>
          <w:lang w:val="en-US"/>
        </w:rPr>
        <w:t xml:space="preserve"> (</w:t>
      </w:r>
      <w:proofErr w:type="spellStart"/>
      <w:r w:rsidR="004B58C8" w:rsidRPr="004B58C8">
        <w:rPr>
          <w:sz w:val="24"/>
          <w:lang w:val="en-US"/>
        </w:rPr>
        <w:t>Двигатели</w:t>
      </w:r>
      <w:proofErr w:type="spellEnd"/>
      <w:r w:rsidR="004B58C8" w:rsidRPr="004B58C8">
        <w:rPr>
          <w:sz w:val="24"/>
          <w:lang w:val="en-US"/>
        </w:rPr>
        <w:t xml:space="preserve"> </w:t>
      </w:r>
      <w:proofErr w:type="spellStart"/>
      <w:r w:rsidR="004B58C8" w:rsidRPr="004B58C8">
        <w:rPr>
          <w:sz w:val="24"/>
          <w:lang w:val="en-US"/>
        </w:rPr>
        <w:t>внутреннего</w:t>
      </w:r>
      <w:proofErr w:type="spellEnd"/>
      <w:r w:rsidR="004B58C8" w:rsidRPr="004B58C8">
        <w:rPr>
          <w:sz w:val="24"/>
          <w:lang w:val="en-US"/>
        </w:rPr>
        <w:t xml:space="preserve"> </w:t>
      </w:r>
      <w:proofErr w:type="spellStart"/>
      <w:r w:rsidR="004B58C8" w:rsidRPr="004B58C8">
        <w:rPr>
          <w:sz w:val="24"/>
          <w:lang w:val="en-US"/>
        </w:rPr>
        <w:t>сгорания</w:t>
      </w:r>
      <w:proofErr w:type="spellEnd"/>
      <w:r w:rsidR="004B58C8" w:rsidRPr="004B58C8">
        <w:rPr>
          <w:sz w:val="24"/>
          <w:lang w:val="en-US"/>
        </w:rPr>
        <w:t xml:space="preserve"> </w:t>
      </w:r>
      <w:proofErr w:type="spellStart"/>
      <w:r w:rsidR="004B58C8" w:rsidRPr="004B58C8">
        <w:rPr>
          <w:sz w:val="24"/>
          <w:lang w:val="en-US"/>
        </w:rPr>
        <w:t>поршневые</w:t>
      </w:r>
      <w:proofErr w:type="spellEnd"/>
      <w:r w:rsidR="004B58C8" w:rsidRPr="004B58C8">
        <w:rPr>
          <w:sz w:val="24"/>
          <w:lang w:val="en-US"/>
        </w:rPr>
        <w:t xml:space="preserve">. </w:t>
      </w:r>
      <w:r w:rsidR="004B58C8" w:rsidRPr="00AE6943">
        <w:rPr>
          <w:sz w:val="24"/>
        </w:rPr>
        <w:t>Словарь терминов по компонентам и системам двигателя. Часть 5. Системы охлаждения)</w:t>
      </w:r>
      <w:r w:rsidRPr="00AE6943">
        <w:rPr>
          <w:sz w:val="24"/>
        </w:rPr>
        <w:t>.</w:t>
      </w:r>
    </w:p>
    <w:p w:rsidR="0024477D" w:rsidRPr="004B58C8" w:rsidRDefault="0024477D" w:rsidP="0024477D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r w:rsidRPr="004B58C8">
        <w:rPr>
          <w:sz w:val="24"/>
          <w:lang w:val="en-US"/>
        </w:rPr>
        <w:t>ISO 7967-8:</w:t>
      </w:r>
      <w:r w:rsidR="004B58C8" w:rsidRPr="004B58C8">
        <w:rPr>
          <w:sz w:val="24"/>
          <w:lang w:val="en-US"/>
        </w:rPr>
        <w:t>2005</w:t>
      </w:r>
      <w:r w:rsidRPr="004B58C8">
        <w:rPr>
          <w:sz w:val="24"/>
          <w:lang w:val="en-US"/>
        </w:rPr>
        <w:t xml:space="preserve"> Reciprocating internal combustion engines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Vocabulary of components and systems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Part 8: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Starting systems</w:t>
      </w:r>
      <w:r w:rsidR="004B58C8" w:rsidRPr="004B58C8">
        <w:rPr>
          <w:sz w:val="24"/>
          <w:lang w:val="en-US"/>
        </w:rPr>
        <w:t xml:space="preserve"> (Двигатели внутреннего сгорания поршневые. Словарь терминов по компонентам и системам. Часть 8. Системы пуска)</w:t>
      </w:r>
      <w:r w:rsidRPr="004B58C8">
        <w:rPr>
          <w:sz w:val="24"/>
          <w:lang w:val="en-US"/>
        </w:rPr>
        <w:t>.</w:t>
      </w:r>
    </w:p>
    <w:p w:rsidR="0024477D" w:rsidRPr="00AE6943" w:rsidRDefault="0024477D" w:rsidP="0024477D">
      <w:pPr>
        <w:autoSpaceDE w:val="0"/>
        <w:autoSpaceDN w:val="0"/>
        <w:adjustRightInd w:val="0"/>
        <w:ind w:firstLine="567"/>
        <w:rPr>
          <w:sz w:val="24"/>
        </w:rPr>
      </w:pPr>
      <w:r w:rsidRPr="004B58C8">
        <w:rPr>
          <w:sz w:val="24"/>
          <w:lang w:val="en-US"/>
        </w:rPr>
        <w:t>ISO 11614:</w:t>
      </w:r>
      <w:r w:rsidR="004B58C8" w:rsidRPr="004B58C8">
        <w:rPr>
          <w:sz w:val="24"/>
          <w:lang w:val="en-US"/>
        </w:rPr>
        <w:t>1999</w:t>
      </w:r>
      <w:r w:rsidRPr="004B58C8">
        <w:rPr>
          <w:sz w:val="24"/>
          <w:lang w:val="en-US"/>
        </w:rPr>
        <w:t xml:space="preserve"> Reciprocating internal combustion compression-ignition engines </w:t>
      </w:r>
      <w:r w:rsidR="004B58C8">
        <w:rPr>
          <w:sz w:val="24"/>
          <w:lang w:val="en-US"/>
        </w:rPr>
        <w:t>–</w:t>
      </w:r>
      <w:r w:rsidRPr="004B58C8">
        <w:rPr>
          <w:sz w:val="24"/>
          <w:lang w:val="en-US"/>
        </w:rPr>
        <w:t xml:space="preserve"> Apparatus for measurement of</w:t>
      </w:r>
      <w:r w:rsidR="004B58C8" w:rsidRPr="004B58C8">
        <w:rPr>
          <w:sz w:val="24"/>
          <w:lang w:val="en-US"/>
        </w:rPr>
        <w:t xml:space="preserve"> </w:t>
      </w:r>
      <w:r w:rsidRPr="004B58C8">
        <w:rPr>
          <w:sz w:val="24"/>
          <w:lang w:val="en-US"/>
        </w:rPr>
        <w:t>the opacity and for determination of the light absorption coefficient of exhaust gas</w:t>
      </w:r>
      <w:r w:rsidR="004B58C8" w:rsidRPr="004B58C8">
        <w:rPr>
          <w:sz w:val="24"/>
          <w:lang w:val="en-US"/>
        </w:rPr>
        <w:t xml:space="preserve"> (</w:t>
      </w:r>
      <w:r w:rsidR="004B58C8" w:rsidRPr="001962C5">
        <w:rPr>
          <w:sz w:val="24"/>
          <w:lang w:val="en-US"/>
        </w:rPr>
        <w:t xml:space="preserve">Двигатели внутреннего сгорания с воспламенением от сжатия поршневые. </w:t>
      </w:r>
      <w:r w:rsidR="004B58C8" w:rsidRPr="00AE6943">
        <w:rPr>
          <w:sz w:val="24"/>
        </w:rPr>
        <w:t>Прибор для измерения прозрачности и для определения коэффициента поглощения света отработавших газов)</w:t>
      </w:r>
      <w:r w:rsidRPr="00AE6943">
        <w:rPr>
          <w:sz w:val="24"/>
        </w:rPr>
        <w:t>.</w:t>
      </w:r>
    </w:p>
    <w:p w:rsidR="0024477D" w:rsidRPr="00AE6943" w:rsidRDefault="0024477D" w:rsidP="001962C5">
      <w:pPr>
        <w:autoSpaceDE w:val="0"/>
        <w:autoSpaceDN w:val="0"/>
        <w:adjustRightInd w:val="0"/>
        <w:ind w:firstLine="567"/>
        <w:rPr>
          <w:sz w:val="24"/>
        </w:rPr>
      </w:pPr>
      <w:r w:rsidRPr="004B58C8">
        <w:rPr>
          <w:sz w:val="24"/>
          <w:lang w:val="en-US"/>
        </w:rPr>
        <w:t>ASTM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D</w:t>
      </w:r>
      <w:r w:rsidRPr="00AE6943">
        <w:rPr>
          <w:sz w:val="24"/>
        </w:rPr>
        <w:t xml:space="preserve"> 240-</w:t>
      </w:r>
      <w:r w:rsidR="001962C5" w:rsidRPr="00AE6943">
        <w:rPr>
          <w:sz w:val="24"/>
        </w:rPr>
        <w:t>17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Standard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test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method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for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heat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of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combustion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of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liquid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hydrocarbon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fuels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by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bomb</w:t>
      </w:r>
      <w:r w:rsidRPr="00AE6943">
        <w:rPr>
          <w:sz w:val="24"/>
        </w:rPr>
        <w:t xml:space="preserve"> </w:t>
      </w:r>
      <w:r w:rsidRPr="004B58C8">
        <w:rPr>
          <w:sz w:val="24"/>
          <w:lang w:val="en-US"/>
        </w:rPr>
        <w:t>calorimeter</w:t>
      </w:r>
      <w:r w:rsidR="001962C5" w:rsidRPr="00AE6943">
        <w:rPr>
          <w:sz w:val="24"/>
        </w:rPr>
        <w:t xml:space="preserve"> (Стандартный метод определения теплоты сгорания жидких углеводородных топлив с помощью калориметрической бомбы)</w:t>
      </w:r>
      <w:r w:rsidRPr="00AE6943">
        <w:rPr>
          <w:sz w:val="24"/>
        </w:rPr>
        <w:t>.</w:t>
      </w:r>
    </w:p>
    <w:p w:rsidR="00541158" w:rsidRPr="00AE6943" w:rsidRDefault="0024477D" w:rsidP="001962C5">
      <w:pPr>
        <w:autoSpaceDE w:val="0"/>
        <w:autoSpaceDN w:val="0"/>
        <w:adjustRightInd w:val="0"/>
        <w:ind w:firstLine="567"/>
        <w:rPr>
          <w:sz w:val="24"/>
        </w:rPr>
      </w:pPr>
      <w:r w:rsidRPr="001962C5">
        <w:rPr>
          <w:sz w:val="24"/>
          <w:lang w:val="en-US"/>
        </w:rPr>
        <w:t>ASTM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D</w:t>
      </w:r>
      <w:r w:rsidRPr="00AE6943">
        <w:rPr>
          <w:sz w:val="24"/>
        </w:rPr>
        <w:t xml:space="preserve"> 3338-</w:t>
      </w:r>
      <w:r w:rsidR="00897FA7" w:rsidRPr="00AE6943">
        <w:rPr>
          <w:sz w:val="24"/>
        </w:rPr>
        <w:t>08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Standard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test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method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for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estimation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of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net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heat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of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combustion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of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aviation</w:t>
      </w:r>
      <w:r w:rsidRPr="00AE6943">
        <w:rPr>
          <w:sz w:val="24"/>
        </w:rPr>
        <w:t xml:space="preserve"> </w:t>
      </w:r>
      <w:r w:rsidRPr="001962C5">
        <w:rPr>
          <w:sz w:val="24"/>
          <w:lang w:val="en-US"/>
        </w:rPr>
        <w:t>fuels</w:t>
      </w:r>
      <w:r w:rsidR="001962C5" w:rsidRPr="00AE6943">
        <w:rPr>
          <w:sz w:val="24"/>
        </w:rPr>
        <w:t xml:space="preserve"> (Стандартный метод испытаний для оценки полезной теплоты сгорания авиационных топлив)</w:t>
      </w:r>
      <w:r w:rsidRPr="00AE6943">
        <w:rPr>
          <w:sz w:val="24"/>
        </w:rPr>
        <w:t>.</w:t>
      </w:r>
      <w:bookmarkEnd w:id="14"/>
    </w:p>
    <w:p w:rsidR="0024477D" w:rsidRPr="00AE6943" w:rsidRDefault="0024477D" w:rsidP="0024477D">
      <w:pPr>
        <w:ind w:firstLine="567"/>
        <w:rPr>
          <w:sz w:val="24"/>
        </w:rPr>
      </w:pPr>
    </w:p>
    <w:p w:rsidR="001962C5" w:rsidRPr="00AE6943" w:rsidRDefault="001962C5" w:rsidP="0024477D">
      <w:pPr>
        <w:ind w:firstLine="567"/>
        <w:rPr>
          <w:sz w:val="24"/>
        </w:rPr>
      </w:pPr>
    </w:p>
    <w:p w:rsidR="00873F6E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47274153"/>
      <w:r>
        <w:rPr>
          <w:sz w:val="24"/>
          <w:szCs w:val="24"/>
        </w:rPr>
        <w:lastRenderedPageBreak/>
        <w:t>Термины и определения</w:t>
      </w:r>
      <w:bookmarkEnd w:id="15"/>
    </w:p>
    <w:p w:rsidR="00A36AB8" w:rsidRPr="00A36AB8" w:rsidRDefault="00A36AB8" w:rsidP="00A36AB8">
      <w:pPr>
        <w:rPr>
          <w:sz w:val="24"/>
        </w:rPr>
      </w:pPr>
    </w:p>
    <w:p w:rsidR="0085705E" w:rsidRPr="00666F22" w:rsidRDefault="0085705E" w:rsidP="0085705E">
      <w:pPr>
        <w:autoSpaceDE w:val="0"/>
        <w:autoSpaceDN w:val="0"/>
        <w:adjustRightInd w:val="0"/>
        <w:ind w:firstLine="567"/>
        <w:rPr>
          <w:sz w:val="24"/>
        </w:rPr>
      </w:pPr>
      <w:r w:rsidRPr="00666F22">
        <w:rPr>
          <w:sz w:val="24"/>
        </w:rPr>
        <w:t>В настоящем стандарте применяются термин</w:t>
      </w:r>
      <w:r w:rsidR="00110C7C" w:rsidRPr="00666F22">
        <w:rPr>
          <w:sz w:val="24"/>
        </w:rPr>
        <w:t>ы</w:t>
      </w:r>
      <w:r w:rsidRPr="00666F22">
        <w:rPr>
          <w:sz w:val="24"/>
        </w:rPr>
        <w:t xml:space="preserve"> </w:t>
      </w:r>
      <w:r w:rsidR="00666F22" w:rsidRPr="00666F22">
        <w:rPr>
          <w:sz w:val="24"/>
        </w:rPr>
        <w:t xml:space="preserve">по </w:t>
      </w:r>
      <w:r w:rsidR="00666F22" w:rsidRPr="00666F22">
        <w:rPr>
          <w:sz w:val="24"/>
          <w:lang w:val="en-US"/>
        </w:rPr>
        <w:t>ISO</w:t>
      </w:r>
      <w:r w:rsidR="00666F22" w:rsidRPr="00666F22">
        <w:rPr>
          <w:sz w:val="24"/>
        </w:rPr>
        <w:t xml:space="preserve"> 2710-1, </w:t>
      </w:r>
      <w:r w:rsidR="00666F22" w:rsidRPr="00666F22">
        <w:rPr>
          <w:sz w:val="24"/>
          <w:lang w:val="en-US"/>
        </w:rPr>
        <w:t>ISO</w:t>
      </w:r>
      <w:r w:rsidR="00666F22" w:rsidRPr="00666F22">
        <w:rPr>
          <w:sz w:val="24"/>
        </w:rPr>
        <w:t xml:space="preserve"> 7876-</w:t>
      </w:r>
      <w:proofErr w:type="gramStart"/>
      <w:r w:rsidR="00666F22" w:rsidRPr="00666F22">
        <w:rPr>
          <w:sz w:val="24"/>
        </w:rPr>
        <w:t xml:space="preserve">1, </w:t>
      </w:r>
      <w:r w:rsidR="00666F22">
        <w:rPr>
          <w:sz w:val="24"/>
        </w:rPr>
        <w:t xml:space="preserve">  </w:t>
      </w:r>
      <w:proofErr w:type="gramEnd"/>
      <w:r w:rsidR="00666F22">
        <w:rPr>
          <w:sz w:val="24"/>
        </w:rPr>
        <w:t xml:space="preserve">                    </w:t>
      </w:r>
      <w:r w:rsidR="00666F22" w:rsidRPr="00666F22">
        <w:rPr>
          <w:sz w:val="24"/>
          <w:lang w:val="en-US"/>
        </w:rPr>
        <w:t>ISO</w:t>
      </w:r>
      <w:r w:rsidR="00666F22" w:rsidRPr="00666F22">
        <w:rPr>
          <w:sz w:val="24"/>
        </w:rPr>
        <w:t xml:space="preserve"> 7967-1, </w:t>
      </w:r>
      <w:r w:rsidR="00666F22" w:rsidRPr="00666F22">
        <w:rPr>
          <w:sz w:val="24"/>
          <w:lang w:val="en-US"/>
        </w:rPr>
        <w:t>ISO</w:t>
      </w:r>
      <w:r w:rsidR="00666F22" w:rsidRPr="00666F22">
        <w:rPr>
          <w:sz w:val="24"/>
        </w:rPr>
        <w:t xml:space="preserve"> 7967-2, </w:t>
      </w:r>
      <w:r w:rsidR="00666F22" w:rsidRPr="00666F22">
        <w:rPr>
          <w:sz w:val="24"/>
          <w:lang w:val="en-US"/>
        </w:rPr>
        <w:t>ISO</w:t>
      </w:r>
      <w:r w:rsidR="00666F22" w:rsidRPr="00666F22">
        <w:rPr>
          <w:sz w:val="24"/>
        </w:rPr>
        <w:t xml:space="preserve"> 7967-3, </w:t>
      </w:r>
      <w:r w:rsidR="00666F22" w:rsidRPr="00666F22">
        <w:rPr>
          <w:sz w:val="24"/>
          <w:lang w:val="en-US"/>
        </w:rPr>
        <w:t>ISO</w:t>
      </w:r>
      <w:r w:rsidR="00666F22" w:rsidRPr="00666F22">
        <w:rPr>
          <w:sz w:val="24"/>
        </w:rPr>
        <w:t xml:space="preserve"> 7967-4, </w:t>
      </w:r>
      <w:r w:rsidR="00666F22" w:rsidRPr="00666F22">
        <w:rPr>
          <w:sz w:val="24"/>
          <w:lang w:val="en-US"/>
        </w:rPr>
        <w:t>ISO</w:t>
      </w:r>
      <w:r w:rsidR="00666F22" w:rsidRPr="00666F22">
        <w:rPr>
          <w:sz w:val="24"/>
        </w:rPr>
        <w:t xml:space="preserve"> 7967-5 и </w:t>
      </w:r>
      <w:r w:rsidR="00666F22" w:rsidRPr="00666F22">
        <w:rPr>
          <w:sz w:val="24"/>
          <w:lang w:val="en-US"/>
        </w:rPr>
        <w:t>ISO</w:t>
      </w:r>
      <w:r w:rsidR="00666F22" w:rsidRPr="00666F22">
        <w:rPr>
          <w:sz w:val="24"/>
        </w:rPr>
        <w:t xml:space="preserve"> 7967-8, а также следующие термины с</w:t>
      </w:r>
      <w:r w:rsidRPr="00666F22">
        <w:rPr>
          <w:sz w:val="24"/>
        </w:rPr>
        <w:t xml:space="preserve"> соответствующим</w:t>
      </w:r>
      <w:r w:rsidR="00110C7C" w:rsidRPr="00666F22">
        <w:rPr>
          <w:sz w:val="24"/>
        </w:rPr>
        <w:t>и</w:t>
      </w:r>
      <w:r w:rsidRPr="00666F22">
        <w:rPr>
          <w:sz w:val="24"/>
        </w:rPr>
        <w:t xml:space="preserve"> определени</w:t>
      </w:r>
      <w:r w:rsidR="00110C7C" w:rsidRPr="00666F22">
        <w:rPr>
          <w:sz w:val="24"/>
        </w:rPr>
        <w:t>ями:</w:t>
      </w:r>
    </w:p>
    <w:p w:rsidR="00666F22" w:rsidRPr="00666F22" w:rsidRDefault="00666F22" w:rsidP="00666F22">
      <w:pPr>
        <w:autoSpaceDE w:val="0"/>
        <w:autoSpaceDN w:val="0"/>
        <w:adjustRightInd w:val="0"/>
        <w:ind w:firstLine="567"/>
        <w:rPr>
          <w:sz w:val="24"/>
        </w:rPr>
      </w:pPr>
      <w:r w:rsidRPr="00666F22">
        <w:rPr>
          <w:sz w:val="24"/>
        </w:rPr>
        <w:t xml:space="preserve">3.1 </w:t>
      </w:r>
      <w:r w:rsidRPr="00666F22">
        <w:rPr>
          <w:b/>
          <w:sz w:val="24"/>
        </w:rPr>
        <w:t>Полная мощность</w:t>
      </w:r>
      <w:r w:rsidRPr="00666F22">
        <w:rPr>
          <w:sz w:val="24"/>
        </w:rPr>
        <w:t xml:space="preserve"> (</w:t>
      </w:r>
      <w:proofErr w:type="spellStart"/>
      <w:r w:rsidRPr="00666F22">
        <w:rPr>
          <w:sz w:val="24"/>
        </w:rPr>
        <w:t>gross</w:t>
      </w:r>
      <w:proofErr w:type="spellEnd"/>
      <w:r w:rsidRPr="00666F22">
        <w:rPr>
          <w:sz w:val="24"/>
        </w:rPr>
        <w:t xml:space="preserve"> </w:t>
      </w:r>
      <w:proofErr w:type="spellStart"/>
      <w:r w:rsidRPr="00666F22">
        <w:rPr>
          <w:sz w:val="24"/>
        </w:rPr>
        <w:t>power</w:t>
      </w:r>
      <w:proofErr w:type="spellEnd"/>
      <w:r w:rsidRPr="00666F22">
        <w:rPr>
          <w:sz w:val="24"/>
        </w:rPr>
        <w:t>): Мощность, полученная на испытательном стенде на конце коленчатого вала или его эквивалент при соответствующей частоте вращения двигателя с оборудованием и вспомогательными устройствами, указанными в таблице 1.</w:t>
      </w:r>
    </w:p>
    <w:p w:rsidR="00666F22" w:rsidRPr="00666F22" w:rsidRDefault="00666F22" w:rsidP="00666F22">
      <w:pPr>
        <w:autoSpaceDE w:val="0"/>
        <w:autoSpaceDN w:val="0"/>
        <w:adjustRightInd w:val="0"/>
        <w:ind w:firstLine="567"/>
        <w:rPr>
          <w:sz w:val="24"/>
        </w:rPr>
      </w:pPr>
    </w:p>
    <w:p w:rsidR="00666F22" w:rsidRPr="00666F22" w:rsidRDefault="00666F22" w:rsidP="00666F22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666F22">
        <w:rPr>
          <w:sz w:val="20"/>
          <w:szCs w:val="20"/>
        </w:rPr>
        <w:t>Примечание – Если измерение мощности может быть выполнено только с установленной коробкой передач, то потери в коробке передач должны быть добавлены к измеренной мощности, для получения значения мощности двигателя.</w:t>
      </w:r>
    </w:p>
    <w:p w:rsidR="00666F22" w:rsidRPr="00666F22" w:rsidRDefault="00666F22" w:rsidP="00666F22">
      <w:pPr>
        <w:autoSpaceDE w:val="0"/>
        <w:autoSpaceDN w:val="0"/>
        <w:adjustRightInd w:val="0"/>
        <w:ind w:firstLine="567"/>
        <w:rPr>
          <w:sz w:val="24"/>
        </w:rPr>
      </w:pPr>
    </w:p>
    <w:p w:rsidR="00666F22" w:rsidRPr="00666F22" w:rsidRDefault="00666F22" w:rsidP="00666F22">
      <w:pPr>
        <w:autoSpaceDE w:val="0"/>
        <w:autoSpaceDN w:val="0"/>
        <w:adjustRightInd w:val="0"/>
        <w:ind w:firstLine="567"/>
        <w:rPr>
          <w:sz w:val="24"/>
        </w:rPr>
      </w:pPr>
      <w:r w:rsidRPr="00666F22">
        <w:rPr>
          <w:sz w:val="24"/>
        </w:rPr>
        <w:t xml:space="preserve">3.2 </w:t>
      </w:r>
      <w:r w:rsidRPr="00666F22">
        <w:rPr>
          <w:b/>
          <w:sz w:val="24"/>
        </w:rPr>
        <w:t>Стандартное производственное оборудование</w:t>
      </w:r>
      <w:r w:rsidRPr="00666F22">
        <w:rPr>
          <w:sz w:val="24"/>
        </w:rPr>
        <w:t xml:space="preserve"> (</w:t>
      </w:r>
      <w:proofErr w:type="spellStart"/>
      <w:r w:rsidRPr="00666F22">
        <w:rPr>
          <w:sz w:val="24"/>
        </w:rPr>
        <w:t>standard</w:t>
      </w:r>
      <w:proofErr w:type="spellEnd"/>
      <w:r w:rsidRPr="00666F22">
        <w:rPr>
          <w:sz w:val="24"/>
        </w:rPr>
        <w:t xml:space="preserve"> </w:t>
      </w:r>
      <w:proofErr w:type="spellStart"/>
      <w:r w:rsidRPr="00666F22">
        <w:rPr>
          <w:sz w:val="24"/>
        </w:rPr>
        <w:t>production</w:t>
      </w:r>
      <w:proofErr w:type="spellEnd"/>
      <w:r w:rsidRPr="00666F22">
        <w:rPr>
          <w:sz w:val="24"/>
        </w:rPr>
        <w:t xml:space="preserve"> </w:t>
      </w:r>
      <w:proofErr w:type="spellStart"/>
      <w:r w:rsidRPr="00666F22">
        <w:rPr>
          <w:sz w:val="24"/>
        </w:rPr>
        <w:t>equipment</w:t>
      </w:r>
      <w:proofErr w:type="spellEnd"/>
      <w:r w:rsidRPr="00666F22">
        <w:rPr>
          <w:sz w:val="24"/>
        </w:rPr>
        <w:t>): любое оборудование, предоставленное изготовителем для конкретного применения двигателя.</w:t>
      </w:r>
    </w:p>
    <w:p w:rsidR="00666F22" w:rsidRPr="004659AB" w:rsidRDefault="00666F22" w:rsidP="004659AB">
      <w:pPr>
        <w:autoSpaceDE w:val="0"/>
        <w:autoSpaceDN w:val="0"/>
        <w:adjustRightInd w:val="0"/>
        <w:ind w:firstLine="567"/>
        <w:rPr>
          <w:sz w:val="24"/>
        </w:rPr>
      </w:pPr>
    </w:p>
    <w:p w:rsidR="00873F6E" w:rsidRPr="00873F6E" w:rsidRDefault="00964FA4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7274154"/>
      <w:r>
        <w:rPr>
          <w:sz w:val="24"/>
          <w:szCs w:val="24"/>
        </w:rPr>
        <w:t>Точность измерительного оборудования и приборов</w:t>
      </w:r>
      <w:bookmarkEnd w:id="16"/>
    </w:p>
    <w:p w:rsidR="00873F6E" w:rsidRDefault="00873F6E" w:rsidP="00873F6E">
      <w:pPr>
        <w:ind w:firstLine="567"/>
        <w:rPr>
          <w:sz w:val="24"/>
        </w:rPr>
      </w:pPr>
    </w:p>
    <w:p w:rsidR="00854239" w:rsidRPr="00854239" w:rsidRDefault="00964FA4" w:rsidP="00AE6943">
      <w:pPr>
        <w:pStyle w:val="2"/>
      </w:pPr>
      <w:bookmarkStart w:id="17" w:name="_Toc47274155"/>
      <w:r>
        <w:t>Крутящий момент</w:t>
      </w:r>
      <w:bookmarkEnd w:id="17"/>
    </w:p>
    <w:p w:rsidR="00010078" w:rsidRDefault="00010078" w:rsidP="00010078">
      <w:pPr>
        <w:snapToGrid w:val="0"/>
        <w:ind w:right="59" w:firstLine="567"/>
        <w:rPr>
          <w:sz w:val="24"/>
        </w:rPr>
      </w:pP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E41B5">
        <w:rPr>
          <w:iCs/>
          <w:sz w:val="24"/>
        </w:rPr>
        <w:t xml:space="preserve">Динамометрическая система измерения крутящего момента должна иметь точность в </w:t>
      </w:r>
      <w:proofErr w:type="gramStart"/>
      <w:r w:rsidRPr="007E41B5">
        <w:rPr>
          <w:iCs/>
          <w:sz w:val="24"/>
        </w:rPr>
        <w:t xml:space="preserve">пределах </w:t>
      </w:r>
      <w:r w:rsidR="007E41B5">
        <w:rPr>
          <w:iCs/>
          <w:sz w:val="24"/>
        </w:rPr>
        <w:t xml:space="preserve"> (</w:t>
      </w:r>
      <w:proofErr w:type="gramEnd"/>
      <w:r w:rsidRPr="007E41B5">
        <w:rPr>
          <w:iCs/>
          <w:sz w:val="24"/>
        </w:rPr>
        <w:t>± 1</w:t>
      </w:r>
      <w:r w:rsidR="007E41B5">
        <w:rPr>
          <w:iCs/>
          <w:sz w:val="24"/>
        </w:rPr>
        <w:t>)</w:t>
      </w:r>
      <w:r w:rsidRPr="007E41B5">
        <w:rPr>
          <w:iCs/>
          <w:sz w:val="24"/>
        </w:rPr>
        <w:t xml:space="preserve"> % в диапазоне значений шкалы, требуемых для проведения испытания.</w:t>
      </w: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AE6943">
      <w:pPr>
        <w:pStyle w:val="2"/>
      </w:pPr>
      <w:bookmarkStart w:id="18" w:name="_Toc47274156"/>
      <w:r w:rsidRPr="007E41B5">
        <w:t>Частота вращения двигателя (частота вращения)</w:t>
      </w:r>
      <w:bookmarkEnd w:id="18"/>
    </w:p>
    <w:p w:rsidR="007E41B5" w:rsidRDefault="007E41B5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E41B5">
        <w:rPr>
          <w:iCs/>
          <w:sz w:val="24"/>
        </w:rPr>
        <w:t xml:space="preserve">Система измерения частоты вращения двигателя (частоты вращения) должна иметь точность </w:t>
      </w:r>
      <w:r w:rsidR="007E41B5">
        <w:rPr>
          <w:iCs/>
          <w:sz w:val="24"/>
        </w:rPr>
        <w:t>(</w:t>
      </w:r>
      <w:r w:rsidRPr="007E41B5">
        <w:rPr>
          <w:iCs/>
          <w:sz w:val="24"/>
        </w:rPr>
        <w:t>± 0,5</w:t>
      </w:r>
      <w:r w:rsidR="007E41B5">
        <w:rPr>
          <w:iCs/>
          <w:sz w:val="24"/>
        </w:rPr>
        <w:t xml:space="preserve">) </w:t>
      </w:r>
      <w:r w:rsidRPr="007E41B5">
        <w:rPr>
          <w:iCs/>
          <w:sz w:val="24"/>
        </w:rPr>
        <w:t>%.</w:t>
      </w: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AE6943">
      <w:pPr>
        <w:pStyle w:val="2"/>
      </w:pPr>
      <w:bookmarkStart w:id="19" w:name="_Toc47274157"/>
      <w:r w:rsidRPr="007E41B5">
        <w:t>Расход топлива</w:t>
      </w:r>
      <w:bookmarkEnd w:id="19"/>
    </w:p>
    <w:p w:rsidR="007E41B5" w:rsidRDefault="007E41B5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E41B5">
        <w:rPr>
          <w:iCs/>
          <w:sz w:val="24"/>
        </w:rPr>
        <w:t xml:space="preserve">Система измерения расхода топлива должна иметь точность </w:t>
      </w:r>
      <w:r w:rsidR="007E41B5">
        <w:rPr>
          <w:iCs/>
          <w:sz w:val="24"/>
        </w:rPr>
        <w:t>(</w:t>
      </w:r>
      <w:r w:rsidRPr="007E41B5">
        <w:rPr>
          <w:iCs/>
          <w:sz w:val="24"/>
        </w:rPr>
        <w:t>± 1</w:t>
      </w:r>
      <w:r w:rsidR="007E41B5">
        <w:rPr>
          <w:iCs/>
          <w:sz w:val="24"/>
        </w:rPr>
        <w:t xml:space="preserve">) </w:t>
      </w:r>
      <w:r w:rsidRPr="007E41B5">
        <w:rPr>
          <w:iCs/>
          <w:sz w:val="24"/>
        </w:rPr>
        <w:t>%.</w:t>
      </w: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AE6943">
      <w:pPr>
        <w:pStyle w:val="2"/>
      </w:pPr>
      <w:bookmarkStart w:id="20" w:name="_Toc47274158"/>
      <w:r w:rsidRPr="007E41B5">
        <w:t>Температура топлива</w:t>
      </w:r>
      <w:bookmarkEnd w:id="20"/>
    </w:p>
    <w:p w:rsidR="007E41B5" w:rsidRDefault="007E41B5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E41B5">
        <w:rPr>
          <w:iCs/>
          <w:sz w:val="24"/>
        </w:rPr>
        <w:t xml:space="preserve">Система измерения температуры топлива должна иметь точность </w:t>
      </w:r>
      <w:r w:rsidR="007E41B5">
        <w:rPr>
          <w:iCs/>
          <w:sz w:val="24"/>
        </w:rPr>
        <w:t>(</w:t>
      </w:r>
      <w:r w:rsidRPr="007E41B5">
        <w:rPr>
          <w:iCs/>
          <w:sz w:val="24"/>
        </w:rPr>
        <w:t>± 2</w:t>
      </w:r>
      <w:r w:rsidR="007E41B5">
        <w:rPr>
          <w:iCs/>
          <w:sz w:val="24"/>
        </w:rPr>
        <w:t>)</w:t>
      </w:r>
      <w:r w:rsidRPr="007E41B5">
        <w:rPr>
          <w:iCs/>
          <w:sz w:val="24"/>
        </w:rPr>
        <w:t xml:space="preserve"> К.</w:t>
      </w: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AE6943">
      <w:pPr>
        <w:pStyle w:val="2"/>
      </w:pPr>
      <w:bookmarkStart w:id="21" w:name="_Toc47274159"/>
      <w:r w:rsidRPr="007E41B5">
        <w:t>Температура воздуха</w:t>
      </w:r>
      <w:bookmarkEnd w:id="21"/>
    </w:p>
    <w:p w:rsidR="007E41B5" w:rsidRDefault="007E41B5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E41B5">
        <w:rPr>
          <w:iCs/>
          <w:sz w:val="24"/>
        </w:rPr>
        <w:t xml:space="preserve">Система измерения температуры воздуха должна иметь точность </w:t>
      </w:r>
      <w:r w:rsidR="007E41B5">
        <w:rPr>
          <w:iCs/>
          <w:sz w:val="24"/>
        </w:rPr>
        <w:t>(</w:t>
      </w:r>
      <w:r w:rsidRPr="007E41B5">
        <w:rPr>
          <w:iCs/>
          <w:sz w:val="24"/>
        </w:rPr>
        <w:t>± 2</w:t>
      </w:r>
      <w:r w:rsidR="007E41B5">
        <w:rPr>
          <w:iCs/>
          <w:sz w:val="24"/>
        </w:rPr>
        <w:t>)</w:t>
      </w:r>
      <w:r w:rsidRPr="007E41B5">
        <w:rPr>
          <w:iCs/>
          <w:sz w:val="24"/>
        </w:rPr>
        <w:t xml:space="preserve"> К.</w:t>
      </w: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AE6943">
      <w:pPr>
        <w:pStyle w:val="2"/>
      </w:pPr>
      <w:bookmarkStart w:id="22" w:name="_Toc47274160"/>
      <w:r w:rsidRPr="007E41B5">
        <w:t>Барометрическое давление</w:t>
      </w:r>
      <w:bookmarkEnd w:id="22"/>
    </w:p>
    <w:p w:rsidR="007E41B5" w:rsidRDefault="007E41B5" w:rsidP="007E41B5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E41B5">
        <w:rPr>
          <w:iCs/>
          <w:sz w:val="24"/>
        </w:rPr>
        <w:t xml:space="preserve">Система измерения барометрического давления должна иметь точность </w:t>
      </w:r>
      <w:r w:rsidR="007E41B5">
        <w:rPr>
          <w:iCs/>
          <w:sz w:val="24"/>
        </w:rPr>
        <w:t>(</w:t>
      </w:r>
      <w:r w:rsidRPr="007E41B5">
        <w:rPr>
          <w:iCs/>
          <w:sz w:val="24"/>
        </w:rPr>
        <w:t>± 100</w:t>
      </w:r>
      <w:r w:rsidR="007E41B5">
        <w:rPr>
          <w:iCs/>
          <w:sz w:val="24"/>
        </w:rPr>
        <w:t>) Па</w:t>
      </w:r>
      <w:r w:rsidR="007E41B5">
        <w:rPr>
          <w:rStyle w:val="a9"/>
          <w:iCs/>
          <w:sz w:val="24"/>
        </w:rPr>
        <w:footnoteReference w:customMarkFollows="1" w:id="1"/>
        <w:t>1)</w:t>
      </w:r>
      <w:r w:rsidRPr="007E41B5">
        <w:rPr>
          <w:iCs/>
          <w:sz w:val="24"/>
        </w:rPr>
        <w:t>.</w:t>
      </w:r>
    </w:p>
    <w:p w:rsidR="00964FA4" w:rsidRDefault="00964FA4" w:rsidP="00964FA4">
      <w:pPr>
        <w:pStyle w:val="Style12"/>
        <w:widowControl/>
        <w:ind w:firstLine="720"/>
        <w:jc w:val="both"/>
        <w:rPr>
          <w:rStyle w:val="FontStyle40"/>
          <w:bCs/>
          <w:sz w:val="24"/>
          <w:szCs w:val="24"/>
        </w:rPr>
      </w:pPr>
    </w:p>
    <w:p w:rsidR="00AE6943" w:rsidRPr="007E41B5" w:rsidRDefault="00AE6943" w:rsidP="00964FA4">
      <w:pPr>
        <w:pStyle w:val="Style12"/>
        <w:widowControl/>
        <w:ind w:firstLine="720"/>
        <w:jc w:val="both"/>
        <w:rPr>
          <w:rStyle w:val="FontStyle40"/>
          <w:bCs/>
          <w:sz w:val="24"/>
          <w:szCs w:val="24"/>
        </w:rPr>
      </w:pPr>
    </w:p>
    <w:p w:rsidR="00964FA4" w:rsidRPr="007E41B5" w:rsidRDefault="00964FA4" w:rsidP="00AE6943">
      <w:pPr>
        <w:pStyle w:val="2"/>
      </w:pPr>
      <w:bookmarkStart w:id="23" w:name="_Toc47274161"/>
      <w:r w:rsidRPr="007E41B5">
        <w:lastRenderedPageBreak/>
        <w:t>Противодавление в выхлопной системе</w:t>
      </w:r>
      <w:bookmarkEnd w:id="23"/>
    </w:p>
    <w:p w:rsidR="007E41B5" w:rsidRPr="007E41B5" w:rsidRDefault="007E41B5" w:rsidP="007E41B5">
      <w:pPr>
        <w:autoSpaceDE w:val="0"/>
        <w:autoSpaceDN w:val="0"/>
        <w:adjustRightInd w:val="0"/>
        <w:ind w:firstLine="567"/>
        <w:rPr>
          <w:i/>
          <w:sz w:val="24"/>
        </w:rPr>
      </w:pPr>
    </w:p>
    <w:p w:rsidR="00964FA4" w:rsidRDefault="00964FA4" w:rsidP="007E41B5">
      <w:pPr>
        <w:autoSpaceDE w:val="0"/>
        <w:autoSpaceDN w:val="0"/>
        <w:adjustRightInd w:val="0"/>
        <w:ind w:firstLine="567"/>
        <w:rPr>
          <w:sz w:val="24"/>
        </w:rPr>
      </w:pPr>
      <w:r w:rsidRPr="007E41B5">
        <w:rPr>
          <w:sz w:val="24"/>
        </w:rPr>
        <w:t xml:space="preserve">С учетом сноски 1b) в таблице 1 система, используемая для измерения противодавления в выхлопной системе, должна иметь точность </w:t>
      </w:r>
      <w:r w:rsidR="007E41B5">
        <w:rPr>
          <w:sz w:val="24"/>
        </w:rPr>
        <w:t>(</w:t>
      </w:r>
      <w:r w:rsidRPr="007E41B5">
        <w:rPr>
          <w:sz w:val="24"/>
        </w:rPr>
        <w:t>± 200</w:t>
      </w:r>
      <w:r w:rsidR="007E41B5">
        <w:rPr>
          <w:sz w:val="24"/>
        </w:rPr>
        <w:t>)</w:t>
      </w:r>
      <w:r w:rsidRPr="007E41B5">
        <w:rPr>
          <w:sz w:val="24"/>
        </w:rPr>
        <w:t xml:space="preserve"> Па.</w:t>
      </w:r>
    </w:p>
    <w:p w:rsidR="007E41B5" w:rsidRPr="007E41B5" w:rsidRDefault="007E41B5" w:rsidP="007E41B5">
      <w:pPr>
        <w:autoSpaceDE w:val="0"/>
        <w:autoSpaceDN w:val="0"/>
        <w:adjustRightInd w:val="0"/>
        <w:ind w:firstLine="567"/>
        <w:rPr>
          <w:sz w:val="24"/>
        </w:rPr>
      </w:pPr>
    </w:p>
    <w:p w:rsidR="00964FA4" w:rsidRPr="007E41B5" w:rsidRDefault="00964FA4" w:rsidP="00AE6943">
      <w:pPr>
        <w:pStyle w:val="2"/>
      </w:pPr>
      <w:bookmarkStart w:id="24" w:name="_Toc47274162"/>
      <w:r w:rsidRPr="007E41B5">
        <w:t>Разрежение во впускной системе</w:t>
      </w:r>
      <w:bookmarkEnd w:id="24"/>
    </w:p>
    <w:p w:rsidR="007E41B5" w:rsidRDefault="007E41B5" w:rsidP="007E41B5">
      <w:pPr>
        <w:autoSpaceDE w:val="0"/>
        <w:autoSpaceDN w:val="0"/>
        <w:adjustRightInd w:val="0"/>
        <w:ind w:firstLine="567"/>
        <w:rPr>
          <w:sz w:val="24"/>
        </w:rPr>
      </w:pP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sz w:val="24"/>
        </w:rPr>
      </w:pPr>
      <w:r w:rsidRPr="007E41B5">
        <w:rPr>
          <w:sz w:val="24"/>
        </w:rPr>
        <w:t xml:space="preserve">С учетом сноски 1a) в таблице 1 система, используемая для измерения разрежения во впускной системе, должна иметь точность </w:t>
      </w:r>
      <w:r w:rsidR="007E41B5">
        <w:rPr>
          <w:sz w:val="24"/>
        </w:rPr>
        <w:t>(</w:t>
      </w:r>
      <w:r w:rsidRPr="007E41B5">
        <w:rPr>
          <w:sz w:val="24"/>
        </w:rPr>
        <w:t>± 50</w:t>
      </w:r>
      <w:r w:rsidR="007E41B5">
        <w:rPr>
          <w:sz w:val="24"/>
        </w:rPr>
        <w:t>)</w:t>
      </w:r>
      <w:r w:rsidRPr="007E41B5">
        <w:rPr>
          <w:sz w:val="24"/>
        </w:rPr>
        <w:t xml:space="preserve"> Па.</w:t>
      </w: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sz w:val="24"/>
        </w:rPr>
      </w:pPr>
    </w:p>
    <w:p w:rsidR="00964FA4" w:rsidRPr="007E41B5" w:rsidRDefault="00964FA4" w:rsidP="00AE6943">
      <w:pPr>
        <w:pStyle w:val="2"/>
      </w:pPr>
      <w:bookmarkStart w:id="25" w:name="_Toc47274163"/>
      <w:r w:rsidRPr="007E41B5">
        <w:t>Абсолютное давление во входном канале</w:t>
      </w:r>
      <w:bookmarkEnd w:id="25"/>
    </w:p>
    <w:p w:rsidR="007E41B5" w:rsidRDefault="007E41B5" w:rsidP="007E41B5">
      <w:pPr>
        <w:autoSpaceDE w:val="0"/>
        <w:autoSpaceDN w:val="0"/>
        <w:adjustRightInd w:val="0"/>
        <w:ind w:firstLine="567"/>
        <w:rPr>
          <w:sz w:val="24"/>
        </w:rPr>
      </w:pP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sz w:val="24"/>
        </w:rPr>
      </w:pPr>
      <w:r w:rsidRPr="007E41B5">
        <w:rPr>
          <w:sz w:val="24"/>
        </w:rPr>
        <w:t xml:space="preserve">Система, используемая для измерения абсолютного давления во входном канале, должна иметь точность </w:t>
      </w:r>
      <w:r w:rsidR="007E41B5">
        <w:rPr>
          <w:sz w:val="24"/>
        </w:rPr>
        <w:t>(</w:t>
      </w:r>
      <w:r w:rsidRPr="007E41B5">
        <w:rPr>
          <w:sz w:val="24"/>
        </w:rPr>
        <w:t>± 2</w:t>
      </w:r>
      <w:r w:rsidR="007E41B5">
        <w:rPr>
          <w:sz w:val="24"/>
        </w:rPr>
        <w:t xml:space="preserve">) </w:t>
      </w:r>
      <w:r w:rsidRPr="007E41B5">
        <w:rPr>
          <w:sz w:val="24"/>
        </w:rPr>
        <w:t>% от измеренного давления.</w:t>
      </w:r>
    </w:p>
    <w:p w:rsidR="00964FA4" w:rsidRPr="007E41B5" w:rsidRDefault="00964FA4" w:rsidP="007E41B5">
      <w:pPr>
        <w:autoSpaceDE w:val="0"/>
        <w:autoSpaceDN w:val="0"/>
        <w:adjustRightInd w:val="0"/>
        <w:ind w:firstLine="567"/>
        <w:rPr>
          <w:b/>
          <w:sz w:val="24"/>
        </w:rPr>
      </w:pPr>
    </w:p>
    <w:p w:rsidR="007E41B5" w:rsidRPr="007E41B5" w:rsidRDefault="007E41B5" w:rsidP="007E41B5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7E41B5">
        <w:rPr>
          <w:b/>
          <w:sz w:val="24"/>
        </w:rPr>
        <w:t>Таблица 1 – Установка оборудования и вспомогательного оборудования во время испытаний</w:t>
      </w:r>
    </w:p>
    <w:p w:rsidR="007E41B5" w:rsidRDefault="007E41B5" w:rsidP="007E41B5">
      <w:pPr>
        <w:pStyle w:val="Style12"/>
        <w:widowControl/>
        <w:ind w:firstLine="720"/>
        <w:jc w:val="center"/>
        <w:rPr>
          <w:rStyle w:val="FontStyle40"/>
          <w:b/>
          <w:bCs/>
          <w:sz w:val="28"/>
          <w:szCs w:val="28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07"/>
        <w:gridCol w:w="4457"/>
        <w:gridCol w:w="4480"/>
      </w:tblGrid>
      <w:tr w:rsidR="007E41B5" w:rsidTr="006B0FB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№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Оборудование и вспомогательное оборудование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Приспособлено для испытания полной мощности</w:t>
            </w:r>
          </w:p>
        </w:tc>
      </w:tr>
      <w:tr w:rsidR="007E41B5" w:rsidTr="006B0FBB">
        <w:tc>
          <w:tcPr>
            <w:tcW w:w="2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23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Система впуска</w:t>
            </w:r>
          </w:p>
          <w:p w:rsidR="007E41B5" w:rsidRPr="007E41B5" w:rsidRDefault="007E41B5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Впускной коллектор</w:t>
            </w:r>
          </w:p>
          <w:p w:rsidR="007E41B5" w:rsidRPr="007E41B5" w:rsidRDefault="007E41B5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Система контроля выброса картера</w:t>
            </w:r>
          </w:p>
          <w:p w:rsidR="007E41B5" w:rsidRPr="007E41B5" w:rsidRDefault="007E41B5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Устройства управления системой впускного коллектора с двойной индукцией</w:t>
            </w:r>
          </w:p>
          <w:p w:rsidR="007E41B5" w:rsidRPr="007E41B5" w:rsidRDefault="007E41B5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Расходомер воздуха</w:t>
            </w:r>
          </w:p>
          <w:p w:rsidR="007E41B5" w:rsidRPr="007E41B5" w:rsidRDefault="00DA254E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17145</wp:posOffset>
                      </wp:positionV>
                      <wp:extent cx="90805" cy="380365"/>
                      <wp:effectExtent l="9525" t="8890" r="13970" b="10795"/>
                      <wp:wrapNone/>
                      <wp:docPr id="1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80365"/>
                              </a:xfrm>
                              <a:prstGeom prst="rightBrace">
                                <a:avLst>
                                  <a:gd name="adj1" fmla="val 3490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75B01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210.15pt;margin-top:1.35pt;width:7.15pt;height:2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"/>
                  </w:pict>
                </mc:Fallback>
              </mc:AlternateContent>
            </w:r>
            <w:r w:rsidR="007E41B5" w:rsidRPr="007E41B5">
              <w:rPr>
                <w:bCs/>
                <w:noProof/>
                <w:color w:val="000000"/>
                <w:sz w:val="20"/>
                <w:szCs w:val="20"/>
              </w:rPr>
              <w:t xml:space="preserve">Воздухозаборное устройство воздуховода </w:t>
            </w:r>
            <w:r w:rsidR="007E41B5"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1а)</w:t>
            </w:r>
          </w:p>
          <w:p w:rsidR="007E41B5" w:rsidRPr="007E41B5" w:rsidRDefault="007E41B5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Воздушный фильтр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1а)</w:t>
            </w:r>
          </w:p>
          <w:p w:rsidR="007E41B5" w:rsidRPr="007E41B5" w:rsidRDefault="007E41B5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Впускной глушитель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1а)</w:t>
            </w:r>
          </w:p>
          <w:p w:rsidR="007E41B5" w:rsidRPr="007E41B5" w:rsidRDefault="007E41B5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Ограничитель скорости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1а)</w:t>
            </w:r>
          </w:p>
        </w:tc>
        <w:tc>
          <w:tcPr>
            <w:tcW w:w="239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Опционально</w:t>
            </w: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</w:t>
            </w: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</w:t>
            </w: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Опционально</w:t>
            </w: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Нет</w:t>
            </w:r>
          </w:p>
        </w:tc>
      </w:tr>
      <w:tr w:rsidR="007E41B5" w:rsidTr="006B0FB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Устройство индукционного нагрева впускного коллектора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 Если это возможно, то следует установить в наиболее подходящем положении</w:t>
            </w:r>
          </w:p>
        </w:tc>
      </w:tr>
      <w:tr w:rsidR="007E41B5" w:rsidTr="006B0FB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Выхлопная система</w:t>
            </w:r>
          </w:p>
          <w:p w:rsidR="007E41B5" w:rsidRPr="007E41B5" w:rsidRDefault="00DA254E" w:rsidP="006B0FBB">
            <w:pPr>
              <w:pStyle w:val="Style12"/>
              <w:widowControl/>
              <w:ind w:firstLine="305"/>
              <w:rPr>
                <w:rStyle w:val="FontStyle40"/>
                <w:bCs/>
                <w:i w:val="0"/>
                <w:sz w:val="20"/>
                <w:szCs w:val="20"/>
              </w:rPr>
            </w:pPr>
            <w:r>
              <w:rPr>
                <w:bCs/>
                <w:i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16510</wp:posOffset>
                      </wp:positionV>
                      <wp:extent cx="90805" cy="422910"/>
                      <wp:effectExtent l="9525" t="8255" r="13970" b="6985"/>
                      <wp:wrapNone/>
                      <wp:docPr id="1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2910"/>
                              </a:xfrm>
                              <a:prstGeom prst="rightBrace">
                                <a:avLst>
                                  <a:gd name="adj1" fmla="val 3881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40F94" id="AutoShape 9" o:spid="_x0000_s1026" type="#_x0000_t88" style="position:absolute;margin-left:210.15pt;margin-top:1.3pt;width:7.15pt;height:3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"/>
                  </w:pict>
                </mc:Fallback>
              </mc:AlternateContent>
            </w:r>
            <w:r w:rsidR="007E41B5" w:rsidRPr="007E41B5">
              <w:rPr>
                <w:rStyle w:val="FontStyle40"/>
                <w:bCs/>
                <w:i w:val="0"/>
                <w:sz w:val="20"/>
                <w:szCs w:val="20"/>
              </w:rPr>
              <w:t>Очиститель выхлопных газов</w:t>
            </w:r>
          </w:p>
          <w:p w:rsidR="007E41B5" w:rsidRPr="007E41B5" w:rsidRDefault="007E41B5" w:rsidP="006B0FBB">
            <w:pPr>
              <w:pStyle w:val="Style12"/>
              <w:widowControl/>
              <w:ind w:firstLine="305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Выхлопной коллектор</w:t>
            </w:r>
          </w:p>
          <w:p w:rsidR="007E41B5" w:rsidRPr="007E41B5" w:rsidRDefault="007E41B5" w:rsidP="006B0FBB">
            <w:pPr>
              <w:pStyle w:val="Style12"/>
              <w:widowControl/>
              <w:ind w:firstLine="305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Устройства для зарядки под давлением</w:t>
            </w:r>
          </w:p>
          <w:p w:rsidR="007E41B5" w:rsidRPr="007E41B5" w:rsidRDefault="00DA254E" w:rsidP="006B0FBB">
            <w:pPr>
              <w:pStyle w:val="Style12"/>
              <w:widowControl/>
              <w:ind w:firstLine="305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73660</wp:posOffset>
                      </wp:positionV>
                      <wp:extent cx="90805" cy="422910"/>
                      <wp:effectExtent l="9525" t="8255" r="13970" b="6985"/>
                      <wp:wrapNone/>
                      <wp:docPr id="1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2910"/>
                              </a:xfrm>
                              <a:prstGeom prst="rightBrace">
                                <a:avLst>
                                  <a:gd name="adj1" fmla="val 3881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EBFE0" id="AutoShape 7" o:spid="_x0000_s1026" type="#_x0000_t88" style="position:absolute;margin-left:210.15pt;margin-top:5.8pt;width:7.15pt;height:3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"/>
                  </w:pict>
                </mc:Fallback>
              </mc:AlternateContent>
            </w:r>
            <w:r w:rsidR="007E41B5"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Соединительные трубы </w:t>
            </w:r>
            <w:r w:rsidR="007E41B5"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1b)</w:t>
            </w:r>
            <w:r w:rsidR="007E41B5"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</w:t>
            </w:r>
          </w:p>
          <w:p w:rsidR="007E41B5" w:rsidRPr="007E41B5" w:rsidRDefault="007E41B5" w:rsidP="006B0FBB">
            <w:pPr>
              <w:pStyle w:val="Style12"/>
              <w:widowControl/>
              <w:ind w:firstLine="305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Глушитель шума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1b)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</w:t>
            </w:r>
          </w:p>
          <w:p w:rsidR="007E41B5" w:rsidRPr="007E41B5" w:rsidRDefault="007E41B5" w:rsidP="006B0FBB">
            <w:pPr>
              <w:pStyle w:val="Style12"/>
              <w:widowControl/>
              <w:ind w:firstLine="305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Выхлопная труба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1b)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</w:t>
            </w:r>
          </w:p>
          <w:p w:rsidR="007E41B5" w:rsidRPr="007E41B5" w:rsidRDefault="007E41B5" w:rsidP="006B0FBB">
            <w:pPr>
              <w:pStyle w:val="Style12"/>
              <w:widowControl/>
              <w:ind w:firstLine="305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Выхлопной тормоз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Опционально, может использоваться стендовая система с минимальными потерями</w:t>
            </w: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Нет</w:t>
            </w:r>
          </w:p>
        </w:tc>
      </w:tr>
      <w:tr w:rsidR="007E41B5" w:rsidTr="006B0FB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Топливный насос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</w:tc>
      </w:tr>
      <w:tr w:rsidR="007E41B5" w:rsidTr="007E41B5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Оборудование карбюрации</w:t>
            </w:r>
          </w:p>
          <w:p w:rsidR="007E41B5" w:rsidRPr="007E41B5" w:rsidRDefault="007E41B5" w:rsidP="006B0FBB">
            <w:pPr>
              <w:pStyle w:val="Style12"/>
              <w:widowControl/>
              <w:ind w:left="163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Карбюратор</w:t>
            </w:r>
          </w:p>
          <w:p w:rsidR="007E41B5" w:rsidRPr="007E41B5" w:rsidRDefault="007E41B5" w:rsidP="006B0FBB">
            <w:pPr>
              <w:pStyle w:val="Style12"/>
              <w:widowControl/>
              <w:ind w:left="163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Электронная система управления, расходомер воздуха и т.д. (если установлен)</w:t>
            </w:r>
          </w:p>
          <w:p w:rsidR="007E41B5" w:rsidRPr="007E41B5" w:rsidRDefault="007E41B5" w:rsidP="006B0FBB">
            <w:pPr>
              <w:pStyle w:val="Style12"/>
              <w:widowControl/>
              <w:ind w:left="163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Оборудование для газовых двигателей</w:t>
            </w:r>
          </w:p>
          <w:p w:rsidR="007E41B5" w:rsidRPr="007E41B5" w:rsidRDefault="007E41B5" w:rsidP="006B0FBB">
            <w:pPr>
              <w:pStyle w:val="Style12"/>
              <w:widowControl/>
              <w:ind w:left="163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Редуктор давления</w:t>
            </w:r>
          </w:p>
          <w:p w:rsidR="007E41B5" w:rsidRPr="007E41B5" w:rsidRDefault="007E41B5" w:rsidP="006B0FBB">
            <w:pPr>
              <w:pStyle w:val="Style12"/>
              <w:widowControl/>
              <w:ind w:left="163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Испаритель</w:t>
            </w:r>
          </w:p>
          <w:p w:rsidR="007E41B5" w:rsidRDefault="007E41B5" w:rsidP="006B0FBB">
            <w:pPr>
              <w:pStyle w:val="Style12"/>
              <w:widowControl/>
              <w:ind w:left="163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Смеситель</w:t>
            </w:r>
          </w:p>
          <w:p w:rsidR="007E41B5" w:rsidRDefault="007E41B5" w:rsidP="006B0FBB">
            <w:pPr>
              <w:pStyle w:val="Style12"/>
              <w:widowControl/>
              <w:ind w:firstLine="720"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Default="007E41B5" w:rsidP="006B0FBB">
            <w:pPr>
              <w:pStyle w:val="Style12"/>
              <w:widowControl/>
              <w:ind w:firstLine="720"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Default="007E41B5" w:rsidP="006B0FBB">
            <w:pPr>
              <w:pStyle w:val="Style12"/>
              <w:widowControl/>
              <w:ind w:firstLine="720"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Default="007E41B5" w:rsidP="006B0FBB">
            <w:pPr>
              <w:pStyle w:val="Style12"/>
              <w:widowControl/>
              <w:ind w:firstLine="720"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Default="007E41B5" w:rsidP="006B0FBB">
            <w:pPr>
              <w:pStyle w:val="Style12"/>
              <w:widowControl/>
              <w:ind w:firstLine="720"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ind w:firstLine="720"/>
              <w:rPr>
                <w:rStyle w:val="FontStyle40"/>
                <w:bCs/>
                <w:i w:val="0"/>
                <w:sz w:val="20"/>
                <w:szCs w:val="20"/>
              </w:rPr>
            </w:pP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7E41B5" w:rsidRPr="007E41B5" w:rsidRDefault="007E41B5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</w:tc>
      </w:tr>
    </w:tbl>
    <w:p w:rsidR="007E41B5" w:rsidRDefault="007E41B5" w:rsidP="007E41B5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6B0FBB" w:rsidRPr="007E41B5" w:rsidRDefault="006B0FBB" w:rsidP="006B0FB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  <w:r w:rsidRPr="007E41B5">
        <w:rPr>
          <w:i/>
          <w:sz w:val="24"/>
        </w:rPr>
        <w:lastRenderedPageBreak/>
        <w:t>Продолжение таблицы 1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16"/>
        <w:gridCol w:w="4447"/>
        <w:gridCol w:w="4471"/>
        <w:gridCol w:w="10"/>
      </w:tblGrid>
      <w:tr w:rsidR="006B0FBB" w:rsidTr="006B0FBB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№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Оборудование и вспомогательное оборудование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Приспособлено для испытания полной мощности</w:t>
            </w:r>
          </w:p>
        </w:tc>
      </w:tr>
      <w:tr w:rsidR="006B0FBB" w:rsidTr="006B0FBB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6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Оборудование для впрыска топлива [искровое зажигание и воспламенение от сжатия (дизельное топливо)]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Предварительный фильтр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Фильтр</w:t>
            </w:r>
          </w:p>
          <w:p w:rsidR="006B0FBB" w:rsidRPr="007E41B5" w:rsidRDefault="00DA254E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2646680</wp:posOffset>
                      </wp:positionH>
                      <wp:positionV relativeFrom="paragraph">
                        <wp:posOffset>26670</wp:posOffset>
                      </wp:positionV>
                      <wp:extent cx="64770" cy="1363980"/>
                      <wp:effectExtent l="11430" t="7620" r="9525" b="9525"/>
                      <wp:wrapNone/>
                      <wp:docPr id="10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770" cy="1363980"/>
                              </a:xfrm>
                              <a:prstGeom prst="rightBrace">
                                <a:avLst>
                                  <a:gd name="adj1" fmla="val 17549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AB9518" id="AutoShape 10" o:spid="_x0000_s1026" type="#_x0000_t88" style="position:absolute;margin-left:208.4pt;margin-top:2.1pt;width:5.1pt;height:107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"/>
                  </w:pict>
                </mc:Fallback>
              </mc:AlternateContent>
            </w:r>
            <w:r w:rsidR="006B0FBB"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Насос 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Труба высокого давления 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Инжектор 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Клапан подачи воздуха (если установлен)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4)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Электронная система управления и т. д. (если установлен)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Регулятор / система управления: автоматическая остановка полной нагрузки для управления в зависимости </w:t>
            </w:r>
            <w:proofErr w:type="gramStart"/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от </w:t>
            </w:r>
            <w:r>
              <w:rPr>
                <w:rStyle w:val="FontStyle40"/>
                <w:bCs/>
                <w:i w:val="0"/>
                <w:sz w:val="20"/>
                <w:szCs w:val="20"/>
              </w:rPr>
              <w:t xml:space="preserve">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атмосферных</w:t>
            </w:r>
            <w:proofErr w:type="gramEnd"/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условий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Опционально</w:t>
            </w: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Опционально</w:t>
            </w: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</w:tc>
      </w:tr>
      <w:tr w:rsidR="006B0FBB" w:rsidTr="006B0FBB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7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Оборудование для охлаждения жидкости</w:t>
            </w:r>
          </w:p>
          <w:p w:rsidR="006B0FBB" w:rsidRPr="007E41B5" w:rsidRDefault="00DA254E" w:rsidP="006B0FBB">
            <w:pPr>
              <w:pStyle w:val="Style12"/>
              <w:widowControl/>
              <w:ind w:firstLine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2366645</wp:posOffset>
                      </wp:positionH>
                      <wp:positionV relativeFrom="paragraph">
                        <wp:posOffset>16510</wp:posOffset>
                      </wp:positionV>
                      <wp:extent cx="90805" cy="422910"/>
                      <wp:effectExtent l="7620" t="10160" r="6350" b="5080"/>
                      <wp:wrapNone/>
                      <wp:docPr id="9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2910"/>
                              </a:xfrm>
                              <a:prstGeom prst="rightBrace">
                                <a:avLst>
                                  <a:gd name="adj1" fmla="val 3881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15C62" id="AutoShape 11" o:spid="_x0000_s1026" type="#_x0000_t88" style="position:absolute;margin-left:186.35pt;margin-top:1.3pt;width:7.15pt;height:3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frggIAAC0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"/>
                  </w:pict>
                </mc:Fallback>
              </mc:AlternateContent>
            </w:r>
            <w:r w:rsidR="006B0FBB"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Радиатор </w:t>
            </w:r>
          </w:p>
          <w:p w:rsidR="006B0FBB" w:rsidRPr="007E41B5" w:rsidRDefault="006B0FBB" w:rsidP="006B0FBB">
            <w:pPr>
              <w:pStyle w:val="Style12"/>
              <w:widowControl/>
              <w:ind w:firstLine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Вентилятор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5)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</w:t>
            </w:r>
          </w:p>
          <w:p w:rsidR="006B0FBB" w:rsidRPr="007E41B5" w:rsidRDefault="006B0FBB" w:rsidP="006B0FBB">
            <w:pPr>
              <w:pStyle w:val="Style12"/>
              <w:widowControl/>
              <w:ind w:firstLine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Кожух вентилятора </w:t>
            </w:r>
          </w:p>
          <w:p w:rsidR="006B0FBB" w:rsidRPr="007E41B5" w:rsidRDefault="006B0FBB" w:rsidP="006B0FBB">
            <w:pPr>
              <w:pStyle w:val="Style12"/>
              <w:widowControl/>
              <w:ind w:firstLine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Водная помпа</w:t>
            </w:r>
          </w:p>
          <w:p w:rsidR="006B0FBB" w:rsidRPr="007E41B5" w:rsidRDefault="006B0FBB" w:rsidP="006B0FBB">
            <w:pPr>
              <w:pStyle w:val="Style12"/>
              <w:widowControl/>
              <w:ind w:firstLine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Термостат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Нет</w:t>
            </w: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Опционально</w:t>
            </w:r>
          </w:p>
        </w:tc>
      </w:tr>
      <w:tr w:rsidR="006B0FBB" w:rsidTr="006B0FBB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8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Воздушное охлаждение</w:t>
            </w:r>
          </w:p>
          <w:p w:rsidR="006B0FBB" w:rsidRPr="007E41B5" w:rsidRDefault="006B0FBB" w:rsidP="006B0FBB">
            <w:pPr>
              <w:pStyle w:val="Style12"/>
              <w:widowControl/>
              <w:ind w:firstLine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Капот</w:t>
            </w:r>
          </w:p>
          <w:p w:rsidR="006B0FBB" w:rsidRPr="007E41B5" w:rsidRDefault="006B0FBB" w:rsidP="006B0FBB">
            <w:pPr>
              <w:pStyle w:val="Style12"/>
              <w:widowControl/>
              <w:ind w:firstLine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Вентилятор или воздуходувная машина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5)</w:t>
            </w:r>
          </w:p>
          <w:p w:rsidR="006B0FBB" w:rsidRPr="007E41B5" w:rsidRDefault="006B0FBB" w:rsidP="006B0FBB">
            <w:pPr>
              <w:pStyle w:val="Style12"/>
              <w:widowControl/>
              <w:ind w:firstLine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Устройство для регулирования температуры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Нет</w:t>
            </w:r>
          </w:p>
        </w:tc>
      </w:tr>
      <w:tr w:rsidR="006B0FBB" w:rsidTr="006B0FBB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9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Электрическое или электронное оборудование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Генератор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8)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Система распределения искр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Катушка (и)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Электропроводка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Свечи зажигания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Электронная система управления, включая датчик детонации / систему защиты от искр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11)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</w:tc>
      </w:tr>
      <w:tr w:rsidR="006B0FBB" w:rsidTr="006B0FBB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10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Оборудование для зарядки под давлением (если установлено)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Компрессор, приводимый в движение непосредственно двигателем и / или выхлопными газами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Управление наддувом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12)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Охладитель </w:t>
            </w:r>
            <w:proofErr w:type="spellStart"/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наддувочного</w:t>
            </w:r>
            <w:proofErr w:type="spellEnd"/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воздуха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5) 6) 9)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Насос охлаждающей жидкости обкатки (с приводом от двигателя)</w:t>
            </w:r>
          </w:p>
          <w:p w:rsidR="006B0FBB" w:rsidRPr="007E41B5" w:rsidRDefault="006B0FBB" w:rsidP="006B0FBB">
            <w:pPr>
              <w:pStyle w:val="Style12"/>
              <w:widowControl/>
              <w:ind w:left="290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Устройства контроля потока охлаждающей жидкости (если установлены)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</w:tc>
      </w:tr>
      <w:tr w:rsidR="006B0FBB" w:rsidTr="006B0FBB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11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Вспомогательный испытательный вентилятор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в случае необходимости</w:t>
            </w:r>
          </w:p>
        </w:tc>
      </w:tr>
      <w:tr w:rsidR="006B0FBB" w:rsidTr="006B0FBB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12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Устройства для борьбы с загрязнением окружающей среды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10)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Да, стандартное производственное оборудование.</w:t>
            </w:r>
          </w:p>
          <w:p w:rsidR="006B0FBB" w:rsidRPr="007E41B5" w:rsidRDefault="006B0FBB" w:rsidP="006B0FBB">
            <w:pPr>
              <w:pStyle w:val="Style12"/>
              <w:widowControl/>
              <w:rPr>
                <w:rStyle w:val="FontStyle40"/>
                <w:bCs/>
                <w:i w:val="0"/>
                <w:sz w:val="20"/>
                <w:szCs w:val="20"/>
              </w:rPr>
            </w:pPr>
          </w:p>
        </w:tc>
      </w:tr>
      <w:tr w:rsidR="006B0FBB" w:rsidTr="006B0FBB">
        <w:trPr>
          <w:trHeight w:val="94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0FBB" w:rsidRDefault="006B0FBB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_____________________________________</w:t>
            </w:r>
          </w:p>
          <w:p w:rsidR="006B0FBB" w:rsidRPr="007E41B5" w:rsidRDefault="006B0FBB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1a)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За исключением случаев, когда существует опасность того, что система оказывает заметное влияние на мощность двигателя, может использоваться эквивалентная система. В этом случае следует проверить, что впускное давление не отличается более чем на 100 Па от предела, установленного производителем для чистого воздушного фильтра.</w:t>
            </w:r>
          </w:p>
          <w:p w:rsidR="006B0FBB" w:rsidRPr="007E41B5" w:rsidRDefault="006B0FBB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1b)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За исключением случаев, когда существует опасность того, что система оказывает заметное влияние на мощность двигателя, может использоваться эквивалентная система. В этом случае следует 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lastRenderedPageBreak/>
              <w:t>проверить, что противодавление в выхлопной системе двигателя не отличается более чем на 1000 Па от того, которое указано производителем. Может быть использована система минимальных потерь.</w:t>
            </w:r>
          </w:p>
        </w:tc>
      </w:tr>
    </w:tbl>
    <w:p w:rsidR="006B0FBB" w:rsidRDefault="006B0FBB" w:rsidP="007E41B5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</w:p>
    <w:p w:rsidR="00964FA4" w:rsidRPr="007E41B5" w:rsidRDefault="006B0FBB" w:rsidP="007E41B5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  <w:r>
        <w:rPr>
          <w:i/>
          <w:sz w:val="24"/>
        </w:rPr>
        <w:t>Окончание</w:t>
      </w:r>
      <w:r w:rsidR="007E41B5" w:rsidRPr="007E41B5">
        <w:rPr>
          <w:i/>
          <w:sz w:val="24"/>
        </w:rPr>
        <w:t xml:space="preserve"> таблицы 1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07"/>
        <w:gridCol w:w="4450"/>
        <w:gridCol w:w="4474"/>
        <w:gridCol w:w="13"/>
      </w:tblGrid>
      <w:tr w:rsidR="00964FA4" w:rsidTr="007E41B5">
        <w:trPr>
          <w:gridAfter w:val="1"/>
          <w:wAfter w:w="7" w:type="pct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64FA4" w:rsidRPr="007E41B5" w:rsidRDefault="00964FA4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№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64FA4" w:rsidRPr="007E41B5" w:rsidRDefault="00964FA4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Оборудование и вспомогательное оборудование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64FA4" w:rsidRPr="007E41B5" w:rsidRDefault="00964FA4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Приспособлено для испытания полной мощности</w:t>
            </w:r>
          </w:p>
        </w:tc>
      </w:tr>
      <w:tr w:rsidR="00964FA4" w:rsidTr="007E41B5">
        <w:trPr>
          <w:trHeight w:val="94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BB" w:rsidRDefault="006B0FBB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_____________________________________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2)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Если в двигателе установлен выхлопной тормоз, дроссельная задвижка должна быть полностью открыта.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3)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Давление подачи топлива может регулироваться, если это необходимо, для воспроизведения условий давления входного насоса, соответствующих конкретному применению двигателя (в частности, когда используется система "возврата топлива", например, в бак или фильтр)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4)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Клапан подачи воздуха является регулирующим клапаном пневматического регулятора впрыскивающего насоса. Регулятор оборудования для впрыска топлива может содержать другие устройства, которые могут влиять на количество впрыскиваемого топлива.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5)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Если охлаждающий вентилятор или воздуходувка являются фиксированным типом, который не является ни отключаемым, ни прогрессивным, и установлен для испытания, то поглощенная мощность должна быть добавлена к результатам испытания. Мощность вентилятора или воздуходувки определяется на скоростях, соответствующих частоте вращения двигателя, используемой для измерения мощности двигателя, либо путем расчета по стандартным характеристикам, либо путем практических испытаний.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6)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Если имеется отдельный отключаемый или </w:t>
            </w:r>
            <w:r w:rsidRPr="007E41B5">
              <w:rPr>
                <w:rStyle w:val="FontStyle40"/>
                <w:bCs/>
                <w:i w:val="0"/>
                <w:noProof/>
                <w:sz w:val="20"/>
                <w:szCs w:val="20"/>
              </w:rPr>
              <w:t>прогрессивный вентилятор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или воздуходувка, то испытание должно проводиться с отключенным отключаемым вентилятором или </w:t>
            </w:r>
            <w:r w:rsidRPr="007E41B5">
              <w:rPr>
                <w:rStyle w:val="FontStyle40"/>
                <w:bCs/>
                <w:i w:val="0"/>
                <w:noProof/>
                <w:sz w:val="20"/>
                <w:szCs w:val="20"/>
              </w:rPr>
              <w:t>воздуходувкой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или с прогрессивным вентилятором, работающим на максимальном скольжении.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7)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Термостат может быть зафиксирован в полностью открытом положении.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8)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Минимальная мощность генератора: мощность генератора должна быть ограничена той, которая необходима для работы вспомогательных устройств, необходимых для работы двигателя. При необходимости подключения аккумулятора следует использовать полностью заряженный аккумулятор в исправном состоянии.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9)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Двигатели с наддувным воздушным охлаждением должны испытываться в комплекте с наддувным воздушным охлаждением, будь то жидкостным или воздушным, по предпочтению производителя двигателя, система испытательного стенда может заменить охладитель с воздушным охлаждением. В любом случае измерение мощности на каждой скорости производится с учетом перепада давления и температуры воздуха двигателя через охладитель, установленным </w:t>
            </w:r>
            <w:proofErr w:type="spellStart"/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наддувочного</w:t>
            </w:r>
            <w:proofErr w:type="spellEnd"/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воздуха в испытательном стенде, которые соответствуют требованиям производителем для системы на всем транспортном средстве.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>Если система испытательного стенда используется на двигателе с воспламенением от сжатия без отработавшего газа, следует использовать поправочный коэффициент, указанный в 6.3.2.1 b). Если перепускной клапан установлен и работает, то следует использовать поправочный коэффициент 6.3.2.1 а).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10)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Они могут включать в себя, например, систему рециркуляции отработавших газов (РОГ), каталитический нейтрализатор, тепловой реактор, систему подачи вторичного воздуха и систему защиты от испарения топлива.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11)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Опережение искры должно соответствовать условиям эксплуатации, установленным с минимальным октановым числом топлива, рекомендованным изготовителем.</w:t>
            </w:r>
          </w:p>
          <w:p w:rsidR="00964FA4" w:rsidRPr="007E41B5" w:rsidRDefault="00964FA4" w:rsidP="006B0FBB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sz w:val="20"/>
                <w:szCs w:val="20"/>
              </w:rPr>
            </w:pPr>
            <w:r w:rsidRPr="007E41B5">
              <w:rPr>
                <w:rStyle w:val="FontStyle40"/>
                <w:bCs/>
                <w:i w:val="0"/>
                <w:sz w:val="20"/>
                <w:szCs w:val="20"/>
                <w:vertAlign w:val="superscript"/>
              </w:rPr>
              <w:t>12)</w:t>
            </w:r>
            <w:r w:rsidRPr="007E41B5">
              <w:rPr>
                <w:rStyle w:val="FontStyle40"/>
                <w:bCs/>
                <w:i w:val="0"/>
                <w:sz w:val="20"/>
                <w:szCs w:val="20"/>
              </w:rPr>
              <w:t xml:space="preserve"> Для двигателей, оснащенных переменным наддувом в зависимости от температуры нагнетаемого или впускного воздуха, октанового числа и/или частоты вращения двигателя, давление наддува должно соответствовать условиям эксплуатации транспортного средства, установленным с минимальным октановым числом топлива, рекомендованным изготовителем.</w:t>
            </w:r>
          </w:p>
        </w:tc>
      </w:tr>
    </w:tbl>
    <w:p w:rsidR="001275EB" w:rsidRPr="00964FA4" w:rsidRDefault="001275EB" w:rsidP="00016A30">
      <w:pPr>
        <w:pStyle w:val="Style27"/>
        <w:widowControl/>
        <w:ind w:firstLine="567"/>
        <w:jc w:val="center"/>
        <w:rPr>
          <w:rStyle w:val="FontStyle70"/>
          <w:rFonts w:ascii="Times New Roman" w:hAnsi="Times New Roman" w:cs="Times New Roman"/>
          <w:sz w:val="24"/>
          <w:szCs w:val="24"/>
        </w:rPr>
      </w:pPr>
    </w:p>
    <w:p w:rsidR="00347F7E" w:rsidRDefault="006B0FBB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6" w:name="_Toc47274164"/>
      <w:r>
        <w:rPr>
          <w:sz w:val="24"/>
          <w:szCs w:val="24"/>
        </w:rPr>
        <w:t>Испытания</w:t>
      </w:r>
      <w:bookmarkEnd w:id="26"/>
    </w:p>
    <w:p w:rsidR="001275EB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:rsidR="00005D96" w:rsidRPr="00005D96" w:rsidRDefault="006B0FBB" w:rsidP="00AE6943">
      <w:pPr>
        <w:pStyle w:val="2"/>
      </w:pPr>
      <w:bookmarkStart w:id="27" w:name="_Toc47274165"/>
      <w:r>
        <w:t>Вспомогательные устройства</w:t>
      </w:r>
      <w:bookmarkEnd w:id="27"/>
    </w:p>
    <w:p w:rsidR="00005D96" w:rsidRDefault="00005D96" w:rsidP="00005D96">
      <w:pPr>
        <w:autoSpaceDE w:val="0"/>
        <w:autoSpaceDN w:val="0"/>
        <w:adjustRightInd w:val="0"/>
        <w:ind w:firstLine="567"/>
        <w:rPr>
          <w:sz w:val="24"/>
        </w:rPr>
      </w:pPr>
    </w:p>
    <w:p w:rsidR="006B0FBB" w:rsidRDefault="006B0FBB" w:rsidP="006B0FBB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6B0FBB">
        <w:rPr>
          <w:b/>
          <w:iCs/>
          <w:sz w:val="24"/>
        </w:rPr>
        <w:t>5.1.1 Вспомогательные устройства, подлежащие установке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 xml:space="preserve">Во время испытания вспомогательные устройства, необходимые для обеспечения приемлемости двигателя для эксплуатации в предполагаемом применении (как указано в </w:t>
      </w:r>
      <w:r w:rsidRPr="006B0FBB">
        <w:rPr>
          <w:iCs/>
          <w:sz w:val="24"/>
        </w:rPr>
        <w:lastRenderedPageBreak/>
        <w:t>таблице 1), должны устанавливаться на испытательном стенде, в том же положении, что и в предполагаемом применении, насколько это возможно.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Default="006B0FBB" w:rsidP="006B0FB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6B0FBB" w:rsidRDefault="006B0FBB" w:rsidP="006B0FB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6B0FBB">
        <w:rPr>
          <w:b/>
          <w:iCs/>
          <w:sz w:val="24"/>
        </w:rPr>
        <w:t>5.1.2 Вспомогательные устройства, подлежащие удалению</w:t>
      </w:r>
    </w:p>
    <w:p w:rsid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Некоторые принадлежности транспортного средства, необходимые только для эксплуатации транспортного средства и которые могут быть установлены на двигателе, должны быть удалены для проведения испытания. Следующий неполный список приведен в качестве примера: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воздушный компрессор для тормозов;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насос усиленного рулевого управления;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подвесной компрессор;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компрессор системы кондиционирования воздуха.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В тех случаях, когда аксессуары не могут быть сняты, мощность, поглощаемая ими в ненагруженном состоянии, может быть определена и добавлена к измеренной мощности двигателя.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6B0FBB">
        <w:rPr>
          <w:b/>
          <w:iCs/>
          <w:sz w:val="24"/>
        </w:rPr>
        <w:t>5.1.3 Вспомогательные средства для запуска двигателя с воспламенением от сжатия</w:t>
      </w:r>
    </w:p>
    <w:p w:rsid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Для вспомогательных устройств, используемых для запуска двигателей с воспламенением от сжатия, рассматриваются два следующих случая:</w:t>
      </w:r>
    </w:p>
    <w:p w:rsidR="006B0FBB" w:rsidRPr="006B0FBB" w:rsidRDefault="006B0FBB" w:rsidP="00DA254E">
      <w:pPr>
        <w:pStyle w:val="af0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электрический запуск: генератор установлен и снабжает, там, где это необходимо, вспомогательные устройства, необходимые для работы двигателя;</w:t>
      </w:r>
    </w:p>
    <w:p w:rsidR="006B0FBB" w:rsidRPr="006B0FBB" w:rsidRDefault="006B0FBB" w:rsidP="00DA254E">
      <w:pPr>
        <w:pStyle w:val="af0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запуск, отличный от электрического: если имеются какие-либо электрические принадлежности, необходимые для работы двигателя, то генератор устанавливается для подачи данных принадлежностей; в остальных случаях он снимается.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В любом из этих случаев система производства и накопления энергии, необходимой для запуска, устанавливается и работает в ненагруженном состоянии.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AE6943">
      <w:pPr>
        <w:pStyle w:val="2"/>
      </w:pPr>
      <w:bookmarkStart w:id="28" w:name="_Toc47274166"/>
      <w:r w:rsidRPr="006B0FBB">
        <w:t>Условия установки</w:t>
      </w:r>
      <w:bookmarkEnd w:id="28"/>
    </w:p>
    <w:p w:rsid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Условия установки для испытания на определение полной мощности приведены в таблице 2.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jc w:val="center"/>
        <w:rPr>
          <w:b/>
          <w:iCs/>
          <w:sz w:val="24"/>
        </w:rPr>
      </w:pPr>
      <w:r w:rsidRPr="006B0FBB">
        <w:rPr>
          <w:b/>
          <w:iCs/>
          <w:sz w:val="24"/>
        </w:rPr>
        <w:t>Таблица 2 – Условия установки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tbl>
      <w:tblPr>
        <w:tblStyle w:val="aa"/>
        <w:tblW w:w="5000" w:type="pct"/>
        <w:tblInd w:w="108" w:type="dxa"/>
        <w:tblLook w:val="04A0" w:firstRow="1" w:lastRow="0" w:firstColumn="1" w:lastColumn="0" w:noHBand="0" w:noVBand="1"/>
      </w:tblPr>
      <w:tblGrid>
        <w:gridCol w:w="417"/>
        <w:gridCol w:w="4666"/>
        <w:gridCol w:w="4261"/>
      </w:tblGrid>
      <w:tr w:rsidR="006B0FBB" w:rsidRPr="006B0FBB" w:rsidTr="006B0FBB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rPr>
                <w:iCs/>
                <w:sz w:val="24"/>
              </w:rPr>
            </w:pPr>
            <w:r>
              <w:rPr>
                <w:iCs/>
                <w:sz w:val="24"/>
              </w:rPr>
              <w:t>1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28"/>
              <w:rPr>
                <w:iCs/>
                <w:sz w:val="24"/>
              </w:rPr>
            </w:pPr>
            <w:r w:rsidRPr="006B0FBB">
              <w:rPr>
                <w:iCs/>
                <w:sz w:val="24"/>
              </w:rPr>
              <w:t>Установка карбюратора(</w:t>
            </w:r>
            <w:proofErr w:type="spellStart"/>
            <w:r w:rsidRPr="006B0FBB">
              <w:rPr>
                <w:iCs/>
                <w:sz w:val="24"/>
              </w:rPr>
              <w:t>ов</w:t>
            </w:r>
            <w:proofErr w:type="spellEnd"/>
            <w:r w:rsidRPr="006B0FBB">
              <w:rPr>
                <w:iCs/>
                <w:sz w:val="24"/>
              </w:rPr>
              <w:t>)</w:t>
            </w:r>
          </w:p>
        </w:tc>
        <w:tc>
          <w:tcPr>
            <w:tcW w:w="2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rPr>
                <w:iCs/>
                <w:sz w:val="24"/>
              </w:rPr>
            </w:pPr>
            <w:r w:rsidRPr="006B0FBB">
              <w:rPr>
                <w:iCs/>
                <w:sz w:val="24"/>
              </w:rPr>
              <w:t>В соответствии с производственными спецификациями производителя и</w:t>
            </w:r>
          </w:p>
          <w:p w:rsidR="006B0FBB" w:rsidRPr="006B0FBB" w:rsidRDefault="006B0FBB" w:rsidP="006B0FBB">
            <w:pPr>
              <w:autoSpaceDE w:val="0"/>
              <w:autoSpaceDN w:val="0"/>
              <w:adjustRightInd w:val="0"/>
              <w:rPr>
                <w:iCs/>
                <w:sz w:val="24"/>
              </w:rPr>
            </w:pPr>
            <w:r w:rsidRPr="006B0FBB">
              <w:rPr>
                <w:iCs/>
                <w:sz w:val="24"/>
              </w:rPr>
              <w:t>использованием без дополнительных изменений для конкретного применения</w:t>
            </w:r>
          </w:p>
        </w:tc>
      </w:tr>
      <w:tr w:rsidR="006B0FBB" w:rsidRPr="006B0FBB" w:rsidTr="006B0FBB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rPr>
                <w:iCs/>
                <w:sz w:val="24"/>
              </w:rPr>
            </w:pPr>
            <w:r>
              <w:rPr>
                <w:iCs/>
                <w:sz w:val="24"/>
              </w:rPr>
              <w:t>2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28"/>
              <w:rPr>
                <w:iCs/>
                <w:sz w:val="24"/>
              </w:rPr>
            </w:pPr>
            <w:r w:rsidRPr="006B0FBB">
              <w:rPr>
                <w:iCs/>
                <w:sz w:val="24"/>
              </w:rPr>
              <w:t>Настройка системы подачи нагнетательного насоса</w:t>
            </w:r>
          </w:p>
        </w:tc>
        <w:tc>
          <w:tcPr>
            <w:tcW w:w="2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567"/>
              <w:rPr>
                <w:iCs/>
                <w:sz w:val="24"/>
              </w:rPr>
            </w:pPr>
          </w:p>
        </w:tc>
      </w:tr>
      <w:tr w:rsidR="006B0FBB" w:rsidRPr="006B0FBB" w:rsidTr="006B0FBB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rPr>
                <w:iCs/>
                <w:sz w:val="24"/>
              </w:rPr>
            </w:pPr>
            <w:r>
              <w:rPr>
                <w:iCs/>
                <w:sz w:val="24"/>
              </w:rPr>
              <w:t>3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28"/>
              <w:rPr>
                <w:iCs/>
                <w:sz w:val="24"/>
              </w:rPr>
            </w:pPr>
            <w:r w:rsidRPr="006B0FBB">
              <w:rPr>
                <w:iCs/>
                <w:sz w:val="24"/>
              </w:rPr>
              <w:t>Время зажигания или впрыска (кривая времени)</w:t>
            </w:r>
          </w:p>
        </w:tc>
        <w:tc>
          <w:tcPr>
            <w:tcW w:w="2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567"/>
              <w:rPr>
                <w:iCs/>
                <w:sz w:val="24"/>
              </w:rPr>
            </w:pPr>
          </w:p>
        </w:tc>
      </w:tr>
      <w:tr w:rsidR="006B0FBB" w:rsidRPr="006B0FBB" w:rsidTr="006B0FBB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rPr>
                <w:iCs/>
                <w:sz w:val="24"/>
              </w:rPr>
            </w:pPr>
            <w:r>
              <w:rPr>
                <w:iCs/>
                <w:sz w:val="24"/>
              </w:rPr>
              <w:t>4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28"/>
              <w:rPr>
                <w:iCs/>
                <w:sz w:val="24"/>
              </w:rPr>
            </w:pPr>
            <w:r w:rsidRPr="006B0FBB">
              <w:rPr>
                <w:iCs/>
                <w:sz w:val="24"/>
              </w:rPr>
              <w:t>Настройка регулятора</w:t>
            </w:r>
          </w:p>
        </w:tc>
        <w:tc>
          <w:tcPr>
            <w:tcW w:w="2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567"/>
              <w:rPr>
                <w:iCs/>
                <w:sz w:val="24"/>
              </w:rPr>
            </w:pPr>
          </w:p>
        </w:tc>
      </w:tr>
      <w:tr w:rsidR="006B0FBB" w:rsidRPr="006B0FBB" w:rsidTr="006B0FBB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rPr>
                <w:iCs/>
                <w:sz w:val="24"/>
              </w:rPr>
            </w:pPr>
            <w:r>
              <w:rPr>
                <w:iCs/>
                <w:sz w:val="24"/>
              </w:rPr>
              <w:t>5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28"/>
              <w:rPr>
                <w:iCs/>
                <w:sz w:val="24"/>
              </w:rPr>
            </w:pPr>
            <w:r w:rsidRPr="006B0FBB">
              <w:rPr>
                <w:iCs/>
                <w:sz w:val="24"/>
              </w:rPr>
              <w:t>Устройства для борьбы с загрязнением окружающей среды</w:t>
            </w:r>
          </w:p>
        </w:tc>
        <w:tc>
          <w:tcPr>
            <w:tcW w:w="2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567"/>
              <w:rPr>
                <w:iCs/>
                <w:sz w:val="24"/>
              </w:rPr>
            </w:pPr>
          </w:p>
        </w:tc>
      </w:tr>
      <w:tr w:rsidR="006B0FBB" w:rsidRPr="006B0FBB" w:rsidTr="006B0FBB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rPr>
                <w:iCs/>
                <w:sz w:val="24"/>
              </w:rPr>
            </w:pPr>
            <w:r>
              <w:rPr>
                <w:iCs/>
                <w:sz w:val="24"/>
              </w:rPr>
              <w:t>6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28"/>
              <w:rPr>
                <w:iCs/>
                <w:sz w:val="24"/>
              </w:rPr>
            </w:pPr>
            <w:r w:rsidRPr="006B0FBB">
              <w:rPr>
                <w:iCs/>
                <w:sz w:val="24"/>
              </w:rPr>
              <w:t>Управление наддувом</w:t>
            </w:r>
          </w:p>
        </w:tc>
        <w:tc>
          <w:tcPr>
            <w:tcW w:w="2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BB" w:rsidRPr="006B0FBB" w:rsidRDefault="006B0FBB" w:rsidP="006B0FBB">
            <w:pPr>
              <w:autoSpaceDE w:val="0"/>
              <w:autoSpaceDN w:val="0"/>
              <w:adjustRightInd w:val="0"/>
              <w:ind w:firstLine="567"/>
              <w:rPr>
                <w:iCs/>
                <w:sz w:val="24"/>
              </w:rPr>
            </w:pPr>
          </w:p>
        </w:tc>
      </w:tr>
    </w:tbl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AE6943">
      <w:pPr>
        <w:pStyle w:val="2"/>
      </w:pPr>
      <w:bookmarkStart w:id="29" w:name="_Toc47274167"/>
      <w:r w:rsidRPr="006B0FBB">
        <w:lastRenderedPageBreak/>
        <w:t>Условия испытаний</w:t>
      </w:r>
      <w:bookmarkEnd w:id="29"/>
    </w:p>
    <w:p w:rsid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5.3.1 Испытание на полную мощность должно состоять из работы на полном ходу газа для двигателей с искровым зажиганием и при фиксированной установке топливного насоса высокого давления с полной нагрузкой для двигателей с воспламенением от сжатия, причем двигатель должен быть оборудован в соответствии с таблицей 1.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5.3.2 Эксплуатационные характеристики должны быть получены в стационарном режиме эксплуатации при достаточной подаче свежего воздуха в двигатель.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Двигатели должны быть обкатаны, запущены и прогреты в соответствии с рекомендациями изготовителя. Камеры сгорания могут содержать отложения, но в ограниченном количестве. Условия испытания, такие как температура воздуха на входе, должны выбираться как можно ближе к исходным условиям (см. 6.2), чтобы минимизировать поправочный коэффициент.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5.3.3 Температура впускного воздуха в двигатель (окружающий воздух) должна измеряться в пределах 0,15 м перед используемым впускным оборудованием.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Термометр или термопара должны быть защищены от теплового излучения и расположены непосредственно в воздушном потоке. Он также должен быть защищен от обратного распыления топлива. Достаточное количество мест должно быть использовано, для получения репрезентативной средней температуры на входе.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5.3.4 Впускное давление измеряется после входных каналов, воздушного фильтра, впускного глушителя, ограничителя скорости (если они установлены) или их эквивалентов.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5.3.5 Абсолютное давление на входе в двигатель, после компрессора и теплообменника, если они установлены, измеряется во впускном коллекторе и в любой другой точке, где необходимо измерить давление для расчета поправочных коэффициентов.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5.3.6 Противодавление выхлопных газов должно измеряться в точке, по крайней мере, на расстоянии трех диаметров труб от выпускного фланца (фланцев) выпускного коллектора (коллекторов) и ниже по потоку от турбо-нагнетателя (ей), если он установлен. Место должно быть указано.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 xml:space="preserve">5.3.7 Данные не принимаются до тех пор, пока крутящий момент, скорость и температура не будут поддерживаться практически постоянными в течение не менее </w:t>
      </w:r>
      <w:r>
        <w:rPr>
          <w:iCs/>
          <w:sz w:val="24"/>
        </w:rPr>
        <w:t xml:space="preserve">              </w:t>
      </w:r>
      <w:r w:rsidRPr="006B0FBB">
        <w:rPr>
          <w:iCs/>
          <w:sz w:val="24"/>
        </w:rPr>
        <w:t>1 мин.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 xml:space="preserve">5.3.8 Частота вращения двигателя во время пробега или чтения не должна отклоняться от выбранной скорости более чем на </w:t>
      </w:r>
      <w:r>
        <w:rPr>
          <w:iCs/>
          <w:sz w:val="24"/>
        </w:rPr>
        <w:t>(</w:t>
      </w:r>
      <w:r w:rsidRPr="006B0FBB">
        <w:rPr>
          <w:iCs/>
          <w:sz w:val="24"/>
        </w:rPr>
        <w:t>± 1</w:t>
      </w:r>
      <w:r>
        <w:rPr>
          <w:iCs/>
          <w:sz w:val="24"/>
        </w:rPr>
        <w:t xml:space="preserve">) </w:t>
      </w:r>
      <w:r w:rsidRPr="006B0FBB">
        <w:rPr>
          <w:iCs/>
          <w:sz w:val="24"/>
        </w:rPr>
        <w:t xml:space="preserve">% или </w:t>
      </w:r>
      <w:r>
        <w:rPr>
          <w:iCs/>
          <w:sz w:val="24"/>
        </w:rPr>
        <w:t>(</w:t>
      </w:r>
      <w:r w:rsidRPr="006B0FBB">
        <w:rPr>
          <w:iCs/>
          <w:sz w:val="24"/>
        </w:rPr>
        <w:t>± 10</w:t>
      </w:r>
      <w:r>
        <w:rPr>
          <w:iCs/>
          <w:sz w:val="24"/>
        </w:rPr>
        <w:t>)</w:t>
      </w:r>
      <w:r w:rsidRPr="006B0FBB">
        <w:rPr>
          <w:iCs/>
          <w:sz w:val="24"/>
        </w:rPr>
        <w:t xml:space="preserve"> мин</w:t>
      </w:r>
      <w:r w:rsidRPr="006B0FBB">
        <w:rPr>
          <w:iCs/>
          <w:sz w:val="24"/>
          <w:vertAlign w:val="superscript"/>
        </w:rPr>
        <w:t>– 1</w:t>
      </w:r>
      <w:r w:rsidRPr="006B0FBB">
        <w:rPr>
          <w:iCs/>
          <w:sz w:val="24"/>
        </w:rPr>
        <w:t>, в зависимости от того, что больше.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5.3.9 Наблюдаемые данные о тормозной нагрузке, расходе топлива и температуре воздуха на входе должны приниматься практически одновременно и в каждом случае должны быть средним значением двух стационарных последовательных показаний, которые не изменяются более чем на 2</w:t>
      </w:r>
      <w:r>
        <w:rPr>
          <w:iCs/>
          <w:sz w:val="24"/>
        </w:rPr>
        <w:t xml:space="preserve"> </w:t>
      </w:r>
      <w:r w:rsidRPr="006B0FBB">
        <w:rPr>
          <w:iCs/>
          <w:sz w:val="24"/>
        </w:rPr>
        <w:t>% для тормозной нагрузки и расхода топлива. Второе значение должно быть определено без какой-либо регулировки двигателя, примерно через 1 минуту после первого.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 xml:space="preserve">5.3.10 Температура охлаждающей жидкости на выходе из двигателя должна поддерживаться в пределах </w:t>
      </w:r>
      <w:r>
        <w:rPr>
          <w:iCs/>
          <w:sz w:val="24"/>
        </w:rPr>
        <w:t>(</w:t>
      </w:r>
      <w:r w:rsidRPr="006B0FBB">
        <w:rPr>
          <w:iCs/>
          <w:sz w:val="24"/>
        </w:rPr>
        <w:t>±5</w:t>
      </w:r>
      <w:r>
        <w:rPr>
          <w:iCs/>
          <w:sz w:val="24"/>
        </w:rPr>
        <w:t>)</w:t>
      </w:r>
      <w:r w:rsidRPr="006B0FBB">
        <w:rPr>
          <w:iCs/>
          <w:sz w:val="24"/>
        </w:rPr>
        <w:t xml:space="preserve"> К от верхней термостатический регулируемой температуры, указанной изготовителем. Если такая температура не указана, то она должна составлять </w:t>
      </w:r>
      <w:r>
        <w:rPr>
          <w:iCs/>
          <w:sz w:val="24"/>
        </w:rPr>
        <w:t>(</w:t>
      </w:r>
      <w:r w:rsidRPr="006B0FBB">
        <w:rPr>
          <w:iCs/>
          <w:sz w:val="24"/>
        </w:rPr>
        <w:t>353 ± 5</w:t>
      </w:r>
      <w:r>
        <w:rPr>
          <w:iCs/>
          <w:sz w:val="24"/>
        </w:rPr>
        <w:t>)</w:t>
      </w:r>
      <w:r w:rsidRPr="006B0FBB">
        <w:rPr>
          <w:iCs/>
          <w:sz w:val="24"/>
        </w:rPr>
        <w:t xml:space="preserve"> К.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 xml:space="preserve">Для двигателей с воздушным охлаждением температура в точке, указанной изготовителем, должна поддерживаться в пределах </w:t>
      </w:r>
      <m:oMath>
        <m:f>
          <m:fPr>
            <m:type m:val="noBar"/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-20</m:t>
            </m:r>
          </m:den>
        </m:f>
      </m:oMath>
      <w:r w:rsidRPr="006B0FBB">
        <w:rPr>
          <w:iCs/>
          <w:sz w:val="24"/>
        </w:rPr>
        <w:t>К от максимального значения, указанного изготовителем в стандартных условиях.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5.3.11 Температура топлива должна быть следующей:</w:t>
      </w:r>
    </w:p>
    <w:p w:rsidR="006B0FBB" w:rsidRPr="006B0FBB" w:rsidRDefault="006B0FBB" w:rsidP="00DA254E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lastRenderedPageBreak/>
        <w:t xml:space="preserve">для двигателей с искровым зажиганием температура топлива должна измеряться как можно ближе к впускному отверстию карбюратора или узла топливных форсунок. Температура топлива должна поддерживаться в пределах </w:t>
      </w:r>
      <w:r>
        <w:rPr>
          <w:rFonts w:ascii="Times New Roman" w:hAnsi="Times New Roman"/>
          <w:iCs/>
          <w:sz w:val="24"/>
        </w:rPr>
        <w:t>(</w:t>
      </w:r>
      <w:r w:rsidRPr="006B0FBB">
        <w:rPr>
          <w:rFonts w:ascii="Times New Roman" w:hAnsi="Times New Roman"/>
          <w:iCs/>
          <w:sz w:val="24"/>
        </w:rPr>
        <w:t>±</w:t>
      </w:r>
      <w:r>
        <w:rPr>
          <w:rFonts w:ascii="Times New Roman" w:hAnsi="Times New Roman"/>
          <w:iCs/>
          <w:sz w:val="24"/>
        </w:rPr>
        <w:t xml:space="preserve"> </w:t>
      </w:r>
      <w:r w:rsidRPr="006B0FBB">
        <w:rPr>
          <w:rFonts w:ascii="Times New Roman" w:hAnsi="Times New Roman"/>
          <w:iCs/>
          <w:sz w:val="24"/>
        </w:rPr>
        <w:t>5</w:t>
      </w:r>
      <w:r>
        <w:rPr>
          <w:rFonts w:ascii="Times New Roman" w:hAnsi="Times New Roman"/>
          <w:iCs/>
          <w:sz w:val="24"/>
        </w:rPr>
        <w:t>)</w:t>
      </w:r>
      <w:r w:rsidRPr="006B0FBB">
        <w:rPr>
          <w:rFonts w:ascii="Times New Roman" w:hAnsi="Times New Roman"/>
          <w:iCs/>
          <w:sz w:val="24"/>
        </w:rPr>
        <w:t xml:space="preserve"> К от температуры, указанной изготовителем. Однако минимальная допустимая температура испытания топлива должна соответствовать температуре окружающего воздуха. Если испытательная температура топлива не указана изготовителем, она должна составлять </w:t>
      </w:r>
      <w:r w:rsidRPr="006B0FBB">
        <w:rPr>
          <w:rFonts w:ascii="Times New Roman" w:hAnsi="Times New Roman"/>
          <w:iCs/>
          <w:sz w:val="24"/>
        </w:rPr>
        <w:br/>
      </w:r>
      <w:r>
        <w:rPr>
          <w:rFonts w:ascii="Times New Roman" w:hAnsi="Times New Roman"/>
          <w:iCs/>
          <w:sz w:val="24"/>
        </w:rPr>
        <w:t>(</w:t>
      </w:r>
      <w:r w:rsidRPr="006B0FBB">
        <w:rPr>
          <w:rFonts w:ascii="Times New Roman" w:hAnsi="Times New Roman"/>
          <w:iCs/>
          <w:sz w:val="24"/>
        </w:rPr>
        <w:t>298 ± 5</w:t>
      </w:r>
      <w:r>
        <w:rPr>
          <w:rFonts w:ascii="Times New Roman" w:hAnsi="Times New Roman"/>
          <w:iCs/>
          <w:sz w:val="24"/>
        </w:rPr>
        <w:t>)</w:t>
      </w:r>
      <w:r w:rsidRPr="006B0FBB">
        <w:rPr>
          <w:rFonts w:ascii="Times New Roman" w:hAnsi="Times New Roman"/>
          <w:iCs/>
          <w:sz w:val="24"/>
        </w:rPr>
        <w:t xml:space="preserve"> К;</w:t>
      </w:r>
    </w:p>
    <w:p w:rsidR="006B0FBB" w:rsidRPr="006B0FBB" w:rsidRDefault="006B0FBB" w:rsidP="00DA254E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 xml:space="preserve">для двигателей с воспламенением от сжатия температура топлива должна измеряться на входе в топливный насос. По запросу изготовителя измерение температуры топлива может быть выполнено в другой точке насоса, представляющей условия работы двигателя. Температура топлива должна поддерживаться в пределах </w:t>
      </w:r>
      <w:r>
        <w:rPr>
          <w:rFonts w:ascii="Times New Roman" w:hAnsi="Times New Roman"/>
          <w:iCs/>
          <w:sz w:val="24"/>
        </w:rPr>
        <w:t>(</w:t>
      </w:r>
      <w:r w:rsidRPr="006B0FBB">
        <w:rPr>
          <w:rFonts w:ascii="Times New Roman" w:hAnsi="Times New Roman"/>
          <w:iCs/>
          <w:sz w:val="24"/>
        </w:rPr>
        <w:t>±</w:t>
      </w:r>
      <w:r>
        <w:rPr>
          <w:rFonts w:ascii="Times New Roman" w:hAnsi="Times New Roman"/>
          <w:iCs/>
          <w:sz w:val="24"/>
        </w:rPr>
        <w:t xml:space="preserve"> </w:t>
      </w:r>
      <w:r w:rsidRPr="006B0FBB">
        <w:rPr>
          <w:rFonts w:ascii="Times New Roman" w:hAnsi="Times New Roman"/>
          <w:iCs/>
          <w:sz w:val="24"/>
        </w:rPr>
        <w:t>3</w:t>
      </w:r>
      <w:r>
        <w:rPr>
          <w:rFonts w:ascii="Times New Roman" w:hAnsi="Times New Roman"/>
          <w:iCs/>
          <w:sz w:val="24"/>
        </w:rPr>
        <w:t>)</w:t>
      </w:r>
      <w:r w:rsidRPr="006B0FBB">
        <w:rPr>
          <w:rFonts w:ascii="Times New Roman" w:hAnsi="Times New Roman"/>
          <w:iCs/>
          <w:sz w:val="24"/>
        </w:rPr>
        <w:t xml:space="preserve"> К от температуры, указанной изготовителем. Во всех случаях минимально допустимая температура топлива на входе в насос составляет 303 К. Если испытательная температура топлива не указана изготовителем, она должна составлять </w:t>
      </w:r>
      <w:r>
        <w:rPr>
          <w:rFonts w:ascii="Times New Roman" w:hAnsi="Times New Roman"/>
          <w:iCs/>
          <w:sz w:val="24"/>
        </w:rPr>
        <w:t>(</w:t>
      </w:r>
      <w:r w:rsidRPr="006B0FBB">
        <w:rPr>
          <w:rFonts w:ascii="Times New Roman" w:hAnsi="Times New Roman"/>
          <w:iCs/>
          <w:sz w:val="24"/>
        </w:rPr>
        <w:t>313 ± 3</w:t>
      </w:r>
      <w:r>
        <w:rPr>
          <w:rFonts w:ascii="Times New Roman" w:hAnsi="Times New Roman"/>
          <w:iCs/>
          <w:sz w:val="24"/>
        </w:rPr>
        <w:t>)</w:t>
      </w:r>
      <w:r w:rsidRPr="006B0FBB">
        <w:rPr>
          <w:rFonts w:ascii="Times New Roman" w:hAnsi="Times New Roman"/>
          <w:iCs/>
          <w:sz w:val="24"/>
        </w:rPr>
        <w:t xml:space="preserve"> К.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 xml:space="preserve">5.3.12 Температура смазочного материала должна измеряться на входе в масляную галерею или на выходе из охладителя, если он установлен, </w:t>
      </w:r>
      <w:proofErr w:type="gramStart"/>
      <w:r w:rsidRPr="006B0FBB">
        <w:rPr>
          <w:iCs/>
          <w:sz w:val="24"/>
        </w:rPr>
        <w:t>и</w:t>
      </w:r>
      <w:proofErr w:type="gramEnd"/>
      <w:r w:rsidRPr="006B0FBB">
        <w:rPr>
          <w:iCs/>
          <w:sz w:val="24"/>
        </w:rPr>
        <w:t xml:space="preserve"> если изготовителем не указано иное место измерения. Температура должна поддерживаться в пределах, указанных изготовителем.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5.3.13 При необходимости можно использовать вспомогательную систему регулирования для поддержания температуры в пределах, указанных в 5.3.10, 5.3.11 и 5.3.12.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5.3.14. Рекомендуется использовать эталонное топливо; Неисчерпывающий перечень такого топлива включает в себя следующее: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CEC RF-01-A-80</w:t>
      </w:r>
      <w:r w:rsidR="005F628B">
        <w:rPr>
          <w:rStyle w:val="a9"/>
          <w:rFonts w:ascii="Times New Roman" w:hAnsi="Times New Roman"/>
          <w:iCs/>
          <w:sz w:val="24"/>
        </w:rPr>
        <w:footnoteReference w:customMarkFollows="1" w:id="2"/>
        <w:t>1)</w:t>
      </w:r>
      <w:r w:rsidRPr="006B0FBB">
        <w:rPr>
          <w:rFonts w:ascii="Times New Roman" w:hAnsi="Times New Roman"/>
          <w:iCs/>
          <w:sz w:val="24"/>
        </w:rPr>
        <w:t>;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CEC RF-08-A-85;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CEC RF-03-A-84;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JIS K 2202</w:t>
      </w:r>
      <w:r w:rsidR="005F628B">
        <w:rPr>
          <w:rStyle w:val="a9"/>
          <w:rFonts w:ascii="Times New Roman" w:hAnsi="Times New Roman"/>
          <w:iCs/>
          <w:sz w:val="24"/>
        </w:rPr>
        <w:footnoteReference w:customMarkFollows="1" w:id="3"/>
        <w:t>2)</w:t>
      </w:r>
      <w:r w:rsidRPr="006B0FBB">
        <w:rPr>
          <w:rFonts w:ascii="Times New Roman" w:hAnsi="Times New Roman"/>
          <w:iCs/>
          <w:sz w:val="24"/>
        </w:rPr>
        <w:t>;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JIS K 220440 CFR, Часть 86.113-94 или последний выпуск</w:t>
      </w:r>
      <w:r w:rsidR="005F628B">
        <w:rPr>
          <w:rStyle w:val="a9"/>
          <w:rFonts w:ascii="Times New Roman" w:hAnsi="Times New Roman"/>
          <w:iCs/>
          <w:sz w:val="24"/>
        </w:rPr>
        <w:footnoteReference w:customMarkFollows="1" w:id="4"/>
        <w:t>3)</w:t>
      </w:r>
      <w:r w:rsidRPr="006B0FBB">
        <w:rPr>
          <w:rFonts w:ascii="Times New Roman" w:hAnsi="Times New Roman"/>
          <w:iCs/>
          <w:sz w:val="24"/>
        </w:rPr>
        <w:t xml:space="preserve"> для двигателей с искровым зажиганием;</w:t>
      </w:r>
    </w:p>
    <w:p w:rsidR="006B0FBB" w:rsidRPr="006B0FBB" w:rsidRDefault="006B0FBB" w:rsidP="00DA254E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6B0FBB">
        <w:rPr>
          <w:rFonts w:ascii="Times New Roman" w:hAnsi="Times New Roman"/>
          <w:iCs/>
          <w:sz w:val="24"/>
        </w:rPr>
        <w:t>40 CFR, Часть 86.1313-94 или последний выпуск для двигателей с воспламенением от сжатия.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 xml:space="preserve">Может использоваться коммерчески доступное топливо при условии, что его характеристики указаны в 8.3 и что оно не содержит никаких дополнительных добавок или присадок, снижающих дымность. 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AE6943">
      <w:pPr>
        <w:pStyle w:val="2"/>
      </w:pPr>
      <w:bookmarkStart w:id="30" w:name="_Toc47274168"/>
      <w:r w:rsidRPr="006B0FBB">
        <w:t>Порядок проведения испытаний</w:t>
      </w:r>
      <w:bookmarkEnd w:id="30"/>
    </w:p>
    <w:p w:rsidR="005F628B" w:rsidRDefault="005F628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>Измерения должны проводиться при достаточном количестве оборотов двигателя, чтобы полностью определить кривую мощности между самой низкой и самой высокой частотой вращения двигателя, рекомендованной изготовителем. Этот диапазон скоростей должен включать скорость вращения, при которой двигатель развивает максимальную мощность.</w:t>
      </w: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5F628B" w:rsidRDefault="006B0FBB" w:rsidP="00AE6943">
      <w:pPr>
        <w:pStyle w:val="2"/>
      </w:pPr>
      <w:bookmarkStart w:id="31" w:name="_Toc47274169"/>
      <w:r w:rsidRPr="005F628B">
        <w:lastRenderedPageBreak/>
        <w:t>Данные для записи</w:t>
      </w:r>
      <w:bookmarkEnd w:id="31"/>
    </w:p>
    <w:p w:rsidR="005F628B" w:rsidRDefault="005F628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6B0FBB" w:rsidRPr="006B0FBB" w:rsidRDefault="006B0FBB" w:rsidP="006B0FB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6B0FBB">
        <w:rPr>
          <w:iCs/>
          <w:sz w:val="24"/>
        </w:rPr>
        <w:t xml:space="preserve">Данные для записи должны быть такими, как указано в </w:t>
      </w:r>
      <w:r w:rsidR="005F628B">
        <w:rPr>
          <w:iCs/>
          <w:sz w:val="24"/>
        </w:rPr>
        <w:t>разделе</w:t>
      </w:r>
      <w:r w:rsidRPr="006B0FBB">
        <w:rPr>
          <w:iCs/>
          <w:sz w:val="24"/>
        </w:rPr>
        <w:t xml:space="preserve"> 8.</w:t>
      </w:r>
    </w:p>
    <w:p w:rsidR="004637E6" w:rsidRDefault="004637E6" w:rsidP="004637E6">
      <w:pPr>
        <w:autoSpaceDE w:val="0"/>
        <w:autoSpaceDN w:val="0"/>
        <w:adjustRightInd w:val="0"/>
        <w:ind w:firstLine="567"/>
        <w:rPr>
          <w:sz w:val="24"/>
        </w:rPr>
      </w:pPr>
    </w:p>
    <w:p w:rsidR="00255DBE" w:rsidRDefault="005F628B" w:rsidP="00255DB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2" w:name="_Toc47274170"/>
      <w:r>
        <w:rPr>
          <w:sz w:val="24"/>
          <w:szCs w:val="24"/>
        </w:rPr>
        <w:t>Поправочные коэффициенты мощности</w:t>
      </w:r>
      <w:bookmarkEnd w:id="32"/>
    </w:p>
    <w:p w:rsidR="00255DBE" w:rsidRPr="00255DBE" w:rsidRDefault="00255DBE" w:rsidP="00255DBE">
      <w:pPr>
        <w:rPr>
          <w:sz w:val="24"/>
        </w:rPr>
      </w:pPr>
    </w:p>
    <w:p w:rsidR="005F628B" w:rsidRPr="005F628B" w:rsidRDefault="005F628B" w:rsidP="00AE6943">
      <w:pPr>
        <w:pStyle w:val="2"/>
      </w:pPr>
      <w:bookmarkStart w:id="33" w:name="_Toc47274171"/>
      <w:r w:rsidRPr="005F628B">
        <w:t>Определение коэффициента α для коррекции мощности</w:t>
      </w:r>
      <w:bookmarkEnd w:id="33"/>
    </w:p>
    <w:p w:rsidR="005F628B" w:rsidRDefault="005F628B" w:rsidP="009013CC">
      <w:pPr>
        <w:autoSpaceDE w:val="0"/>
        <w:autoSpaceDN w:val="0"/>
        <w:adjustRightInd w:val="0"/>
        <w:ind w:firstLine="567"/>
        <w:rPr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Это коэффициент, на который необходимо умножить наблюдаемую мощность, чтобы определить мощность двигателя при стандартных атмосферных условиях, указанных в 6.2. Скорректированная мощность (то есть мощность в эталонных условиях), Pэталон, вычисляется по формуле: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/>
          <w:iCs/>
          <w:sz w:val="24"/>
        </w:rPr>
        <w:t>P</w:t>
      </w:r>
      <w:r w:rsidRPr="005F628B">
        <w:rPr>
          <w:iCs/>
          <w:sz w:val="24"/>
          <w:vertAlign w:val="subscript"/>
        </w:rPr>
        <w:t>эталон</w:t>
      </w:r>
      <w:r w:rsidRPr="005F628B">
        <w:rPr>
          <w:iCs/>
          <w:sz w:val="24"/>
        </w:rPr>
        <w:t xml:space="preserve"> = </w:t>
      </w:r>
      <w:r w:rsidRPr="005F628B">
        <w:rPr>
          <w:i/>
          <w:iCs/>
          <w:sz w:val="24"/>
        </w:rPr>
        <w:t>α Р</w:t>
      </w:r>
      <w:r w:rsidRPr="005F628B">
        <w:rPr>
          <w:i/>
          <w:iCs/>
          <w:sz w:val="24"/>
          <w:vertAlign w:val="subscript"/>
        </w:rPr>
        <w:t>y</w:t>
      </w:r>
    </w:p>
    <w:p w:rsidR="005F628B" w:rsidRDefault="005F628B" w:rsidP="005F628B">
      <w:pPr>
        <w:autoSpaceDE w:val="0"/>
        <w:autoSpaceDN w:val="0"/>
        <w:adjustRightInd w:val="0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rPr>
          <w:iCs/>
          <w:sz w:val="24"/>
        </w:rPr>
      </w:pPr>
      <w:r w:rsidRPr="005F628B">
        <w:rPr>
          <w:iCs/>
          <w:sz w:val="24"/>
        </w:rPr>
        <w:t>где</w:t>
      </w:r>
      <w:r>
        <w:rPr>
          <w:iCs/>
          <w:sz w:val="24"/>
        </w:rPr>
        <w:t xml:space="preserve"> </w:t>
      </w:r>
      <w:r w:rsidRPr="005F628B">
        <w:rPr>
          <w:i/>
          <w:iCs/>
          <w:sz w:val="24"/>
        </w:rPr>
        <w:t>α</w:t>
      </w:r>
      <w:r w:rsidRPr="005F628B">
        <w:rPr>
          <w:iCs/>
          <w:sz w:val="24"/>
        </w:rPr>
        <w:t xml:space="preserve"> ‒ поправочный коэффициент (</w:t>
      </w:r>
      <w:r w:rsidRPr="005F628B">
        <w:rPr>
          <w:i/>
          <w:iCs/>
          <w:sz w:val="24"/>
        </w:rPr>
        <w:t>α</w:t>
      </w:r>
      <w:r w:rsidRPr="005F628B">
        <w:rPr>
          <w:iCs/>
          <w:sz w:val="24"/>
          <w:vertAlign w:val="subscript"/>
        </w:rPr>
        <w:t>a</w:t>
      </w:r>
      <w:r w:rsidRPr="005F628B">
        <w:rPr>
          <w:iCs/>
          <w:sz w:val="24"/>
        </w:rPr>
        <w:t xml:space="preserve"> ‒ поправочный коэффициент для двигателей с искровым зажиганием, </w:t>
      </w:r>
      <w:r w:rsidRPr="005F628B">
        <w:rPr>
          <w:i/>
          <w:iCs/>
          <w:sz w:val="24"/>
        </w:rPr>
        <w:t>α</w:t>
      </w:r>
      <w:r w:rsidRPr="005F628B">
        <w:rPr>
          <w:iCs/>
          <w:sz w:val="24"/>
          <w:vertAlign w:val="subscript"/>
        </w:rPr>
        <w:t>c</w:t>
      </w:r>
      <w:r w:rsidRPr="005F628B">
        <w:rPr>
          <w:iCs/>
          <w:sz w:val="24"/>
        </w:rPr>
        <w:t xml:space="preserve"> ‒ поправочный коэффициент для двигателей с воспламенением от сжатия);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proofErr w:type="spellStart"/>
      <w:r w:rsidRPr="005F628B">
        <w:rPr>
          <w:i/>
          <w:iCs/>
          <w:sz w:val="24"/>
        </w:rPr>
        <w:t>Р</w:t>
      </w:r>
      <w:r w:rsidRPr="005F628B">
        <w:rPr>
          <w:i/>
          <w:iCs/>
          <w:sz w:val="24"/>
          <w:vertAlign w:val="subscript"/>
        </w:rPr>
        <w:t>y</w:t>
      </w:r>
      <w:proofErr w:type="spellEnd"/>
      <w:r w:rsidRPr="005F628B">
        <w:rPr>
          <w:iCs/>
          <w:sz w:val="24"/>
        </w:rPr>
        <w:t xml:space="preserve"> ‒ измеренная (наблюдаемая) мощность</w:t>
      </w:r>
      <w:r>
        <w:rPr>
          <w:iCs/>
          <w:sz w:val="24"/>
        </w:rPr>
        <w:t>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AE6943">
      <w:pPr>
        <w:pStyle w:val="2"/>
      </w:pPr>
      <w:bookmarkStart w:id="34" w:name="_Toc47274172"/>
      <w:r w:rsidRPr="005F628B">
        <w:t>Атмосферные условия</w:t>
      </w:r>
      <w:bookmarkEnd w:id="34"/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5F628B">
        <w:rPr>
          <w:b/>
          <w:iCs/>
          <w:sz w:val="24"/>
        </w:rPr>
        <w:t>6.2.1 Исходные атмосферные условия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Для целей определения мощности и расхода топлива двигателей используются эталонные атмосферные условия, указанные в 6.2.1.1 и 6.2.1.2. 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6.2.1.1 Температура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Контрольная температура </w:t>
      </w:r>
      <w:proofErr w:type="spellStart"/>
      <w:r w:rsidRPr="005F628B">
        <w:rPr>
          <w:i/>
          <w:iCs/>
          <w:sz w:val="24"/>
        </w:rPr>
        <w:t>T</w:t>
      </w:r>
      <w:r w:rsidRPr="005F628B">
        <w:rPr>
          <w:iCs/>
          <w:sz w:val="24"/>
          <w:vertAlign w:val="subscript"/>
        </w:rPr>
        <w:t>эталон</w:t>
      </w:r>
      <w:proofErr w:type="spellEnd"/>
      <w:r w:rsidRPr="005F628B">
        <w:rPr>
          <w:iCs/>
          <w:sz w:val="24"/>
        </w:rPr>
        <w:t xml:space="preserve"> составляет 298 К (25 ° С).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6.2.1.2 Сухое давление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Эталонное сухое барометрическое давление, </w:t>
      </w:r>
      <w:proofErr w:type="spellStart"/>
      <w:proofErr w:type="gramStart"/>
      <w:r w:rsidRPr="005F628B">
        <w:rPr>
          <w:i/>
          <w:iCs/>
          <w:sz w:val="24"/>
        </w:rPr>
        <w:t>Р</w:t>
      </w:r>
      <w:r w:rsidRPr="005F628B">
        <w:rPr>
          <w:iCs/>
          <w:sz w:val="24"/>
          <w:vertAlign w:val="subscript"/>
        </w:rPr>
        <w:t>с.эталон</w:t>
      </w:r>
      <w:proofErr w:type="spellEnd"/>
      <w:proofErr w:type="gramEnd"/>
      <w:r w:rsidRPr="005F628B">
        <w:rPr>
          <w:iCs/>
          <w:sz w:val="24"/>
        </w:rPr>
        <w:t>, составляет 99 кПа.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0"/>
          <w:szCs w:val="20"/>
        </w:rPr>
      </w:pPr>
      <w:r w:rsidRPr="005F628B">
        <w:rPr>
          <w:iCs/>
          <w:sz w:val="20"/>
          <w:szCs w:val="20"/>
        </w:rPr>
        <w:t>Примечание – Сухое барометрическое давление основано на общем давлении 100 кПа и давлении пара 1 кПа.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Default="005F628B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5F628B">
        <w:rPr>
          <w:b/>
          <w:iCs/>
          <w:sz w:val="24"/>
        </w:rPr>
        <w:t>6.2.2 Испытание атмосферных условий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Атмосферные условия испытания должны находиться в пределах значений, указанных в 6.2.2.1 и 6.2.2.2 во время испытания.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6.2.2.1 Температура, </w:t>
      </w:r>
      <w:r w:rsidRPr="005F628B">
        <w:rPr>
          <w:i/>
          <w:iCs/>
          <w:sz w:val="24"/>
        </w:rPr>
        <w:t>Т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Для двигателей с искровым зажиганием: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298 K ≤ </w:t>
      </w:r>
      <w:r w:rsidRPr="005F628B">
        <w:rPr>
          <w:i/>
          <w:iCs/>
          <w:sz w:val="24"/>
        </w:rPr>
        <w:t>T</w:t>
      </w:r>
      <w:r w:rsidRPr="005F628B">
        <w:rPr>
          <w:iCs/>
          <w:sz w:val="24"/>
        </w:rPr>
        <w:t xml:space="preserve"> ≤ 308 K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Для двигателей с воспламенением от сжатия: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283 K ≤ </w:t>
      </w:r>
      <w:r w:rsidRPr="005F628B">
        <w:rPr>
          <w:i/>
          <w:iCs/>
          <w:sz w:val="24"/>
        </w:rPr>
        <w:t>T</w:t>
      </w:r>
      <w:r w:rsidRPr="005F628B">
        <w:rPr>
          <w:iCs/>
          <w:sz w:val="24"/>
        </w:rPr>
        <w:t xml:space="preserve"> ≤ 313 K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6.2.2.2 Сухое давление, </w:t>
      </w:r>
      <w:proofErr w:type="spellStart"/>
      <w:r w:rsidRPr="005F628B">
        <w:rPr>
          <w:i/>
          <w:iCs/>
          <w:sz w:val="24"/>
        </w:rPr>
        <w:t>Р</w:t>
      </w:r>
      <w:r w:rsidRPr="005F628B">
        <w:rPr>
          <w:iCs/>
          <w:sz w:val="24"/>
          <w:vertAlign w:val="subscript"/>
        </w:rPr>
        <w:t>с</w:t>
      </w:r>
      <w:proofErr w:type="spellEnd"/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Для всех двигателей: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lastRenderedPageBreak/>
        <w:t xml:space="preserve">80 кПа ≤ </w:t>
      </w:r>
      <w:proofErr w:type="spellStart"/>
      <w:r w:rsidRPr="005F628B">
        <w:rPr>
          <w:i/>
          <w:iCs/>
          <w:sz w:val="24"/>
        </w:rPr>
        <w:t>Р</w:t>
      </w:r>
      <w:r w:rsidRPr="005F628B">
        <w:rPr>
          <w:iCs/>
          <w:sz w:val="24"/>
          <w:vertAlign w:val="subscript"/>
        </w:rPr>
        <w:t>с</w:t>
      </w:r>
      <w:proofErr w:type="spellEnd"/>
      <w:r w:rsidRPr="005F628B">
        <w:rPr>
          <w:iCs/>
          <w:sz w:val="24"/>
        </w:rPr>
        <w:t xml:space="preserve"> ≤ 110 кПа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AE6943">
      <w:pPr>
        <w:pStyle w:val="2"/>
      </w:pPr>
      <w:bookmarkStart w:id="35" w:name="_Toc47274173"/>
      <w:r w:rsidRPr="005F628B">
        <w:t>Определение поправочных коэффициентов мощности</w:t>
      </w:r>
      <w:bookmarkEnd w:id="35"/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Испытание может проводиться в испытательных помещениях с кондиционированием воздуха, где атмосферные условия контролируются, чтобы поддерживать поправочный коэффициент как можно ближе к 1.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Если влияющий параметр контролируется автоматическим устройством, то коррекция мощности для этого параметра не применяется при условии, что соответствующий параметр находится в соответствующем диапазоне действия устройства. Это относится, в частности, к:</w:t>
      </w:r>
    </w:p>
    <w:p w:rsidR="005F628B" w:rsidRPr="005F628B" w:rsidRDefault="005F628B" w:rsidP="00DA254E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F628B">
        <w:rPr>
          <w:rFonts w:ascii="Times New Roman" w:hAnsi="Times New Roman"/>
          <w:iCs/>
          <w:sz w:val="24"/>
        </w:rPr>
        <w:t>автоматическому контролю температуры воздуха, когда устройство все еще работает при температуре 298 К;</w:t>
      </w:r>
    </w:p>
    <w:p w:rsidR="005F628B" w:rsidRPr="005F628B" w:rsidRDefault="005F628B" w:rsidP="00DA254E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F628B">
        <w:rPr>
          <w:rFonts w:ascii="Times New Roman" w:hAnsi="Times New Roman"/>
          <w:iCs/>
          <w:sz w:val="24"/>
        </w:rPr>
        <w:t>автоматическому управлению наддувом, независимому от атмосферного давления, когда атмосферное давление таково, что регулятор наддува работает;</w:t>
      </w:r>
    </w:p>
    <w:p w:rsidR="005F628B" w:rsidRPr="005F628B" w:rsidRDefault="005F628B" w:rsidP="00DA254E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F628B">
        <w:rPr>
          <w:rFonts w:ascii="Times New Roman" w:hAnsi="Times New Roman"/>
          <w:iCs/>
          <w:sz w:val="24"/>
        </w:rPr>
        <w:t>автоматическому регулированию расхода топлива, когда регулятор контролирует расход топлива на постоянную выходную мощность (компенсируя влияние давления и температуры окружающей среды).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Однако в случае, а), если автоматическое устройство для измерения температуры воздуха полностью закрыто при полной нагрузке при 298 К (без нагретого воздуха, добавляемого к всасываемому воздуху), испытание должно проводиться при полностью закрытом устройстве и при применении нормального поправочного коэффициента. В случае c) расход топлива для двигателей с воспламенением от сжатия должен быть скорректирован на обратную величину поправочного коэффициента мощности.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5F628B">
        <w:rPr>
          <w:b/>
          <w:iCs/>
          <w:sz w:val="24"/>
        </w:rPr>
        <w:t xml:space="preserve">6.3.1 Безнаддувные и нагруженные давлением двигатели с искровым зажиганием. Коэффициент </w:t>
      </w:r>
      <w:r w:rsidRPr="005F628B">
        <w:rPr>
          <w:b/>
          <w:i/>
          <w:iCs/>
          <w:sz w:val="24"/>
        </w:rPr>
        <w:t>α</w:t>
      </w:r>
      <w:r w:rsidRPr="005F628B">
        <w:rPr>
          <w:b/>
          <w:iCs/>
          <w:sz w:val="24"/>
          <w:vertAlign w:val="subscript"/>
        </w:rPr>
        <w:t>a</w:t>
      </w: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Поправочный коэффициент αa для двигателей с искровым зажиганием рассчитывается по формуле:</w:t>
      </w:r>
    </w:p>
    <w:p w:rsidR="005B6A5A" w:rsidRPr="005F628B" w:rsidRDefault="005B6A5A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B6A5A" w:rsidRDefault="0049301C" w:rsidP="005B6A5A">
      <w:pPr>
        <w:autoSpaceDE w:val="0"/>
        <w:autoSpaceDN w:val="0"/>
        <w:adjustRightInd w:val="0"/>
        <w:ind w:left="567"/>
        <w:rPr>
          <w:iCs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99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c</m:t>
                          </m:r>
                        </m:sub>
                      </m:sSub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1.2</m:t>
              </m:r>
            </m:sup>
          </m:sSup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Т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298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0,6</m:t>
              </m:r>
            </m:sup>
          </m:sSup>
        </m:oMath>
      </m:oMathPara>
    </w:p>
    <w:p w:rsidR="005B6A5A" w:rsidRDefault="005B6A5A" w:rsidP="005B6A5A">
      <w:pPr>
        <w:autoSpaceDE w:val="0"/>
        <w:autoSpaceDN w:val="0"/>
        <w:adjustRightInd w:val="0"/>
        <w:rPr>
          <w:iCs/>
          <w:sz w:val="24"/>
        </w:rPr>
      </w:pPr>
    </w:p>
    <w:p w:rsidR="005F628B" w:rsidRPr="005F628B" w:rsidRDefault="005B6A5A" w:rsidP="005B6A5A">
      <w:pPr>
        <w:autoSpaceDE w:val="0"/>
        <w:autoSpaceDN w:val="0"/>
        <w:adjustRightInd w:val="0"/>
        <w:rPr>
          <w:iCs/>
          <w:sz w:val="24"/>
        </w:rPr>
      </w:pPr>
      <w:r w:rsidRPr="005F628B">
        <w:rPr>
          <w:iCs/>
          <w:sz w:val="24"/>
        </w:rPr>
        <w:t>где</w:t>
      </w:r>
      <w:r>
        <w:rPr>
          <w:iCs/>
          <w:sz w:val="24"/>
        </w:rPr>
        <w:t xml:space="preserve"> </w:t>
      </w:r>
      <w:r w:rsidR="005F628B" w:rsidRPr="005B6A5A">
        <w:rPr>
          <w:i/>
          <w:iCs/>
          <w:sz w:val="24"/>
        </w:rPr>
        <w:t>Т</w:t>
      </w:r>
      <w:r w:rsidR="005F628B" w:rsidRPr="005F628B">
        <w:rPr>
          <w:iCs/>
          <w:sz w:val="24"/>
        </w:rPr>
        <w:t xml:space="preserve"> ‒ абсолютная температура в Кельвинах на входном устройстве двигателя;</w:t>
      </w:r>
    </w:p>
    <w:p w:rsidR="005F628B" w:rsidRPr="005F628B" w:rsidRDefault="005F628B" w:rsidP="005B6A5A">
      <w:pPr>
        <w:autoSpaceDE w:val="0"/>
        <w:autoSpaceDN w:val="0"/>
        <w:adjustRightInd w:val="0"/>
        <w:rPr>
          <w:iCs/>
          <w:sz w:val="24"/>
        </w:rPr>
      </w:pPr>
      <w:proofErr w:type="spellStart"/>
      <w:r w:rsidRPr="005B6A5A">
        <w:rPr>
          <w:i/>
          <w:iCs/>
          <w:sz w:val="24"/>
        </w:rPr>
        <w:t>Р</w:t>
      </w:r>
      <w:r w:rsidRPr="005B6A5A">
        <w:rPr>
          <w:iCs/>
          <w:sz w:val="24"/>
          <w:vertAlign w:val="subscript"/>
        </w:rPr>
        <w:t>с</w:t>
      </w:r>
      <w:proofErr w:type="spellEnd"/>
      <w:r w:rsidRPr="005F628B">
        <w:rPr>
          <w:iCs/>
          <w:sz w:val="24"/>
        </w:rPr>
        <w:t xml:space="preserve"> ‒ это сухое атмосферное давление в </w:t>
      </w:r>
      <w:proofErr w:type="spellStart"/>
      <w:r w:rsidRPr="005F628B">
        <w:rPr>
          <w:iCs/>
          <w:sz w:val="24"/>
        </w:rPr>
        <w:t>кило</w:t>
      </w:r>
      <w:r w:rsidR="005B6A5A">
        <w:rPr>
          <w:iCs/>
          <w:sz w:val="24"/>
        </w:rPr>
        <w:t>п</w:t>
      </w:r>
      <w:r w:rsidRPr="005F628B">
        <w:rPr>
          <w:iCs/>
          <w:sz w:val="24"/>
        </w:rPr>
        <w:t>аскалях</w:t>
      </w:r>
      <w:proofErr w:type="spellEnd"/>
      <w:r w:rsidRPr="005F628B">
        <w:rPr>
          <w:iCs/>
          <w:sz w:val="24"/>
        </w:rPr>
        <w:t>, т. е. общее барометрическое давление минус давление водяного пара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Эта формула применима к карбюраторным двигателям и к другим двигателям, где система управления предназначена для поддержания относительно постоянного соотношения топливо/воздух при изменении условий окружающей среды. Для других типов двигателей см. 6.3.3.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Эта формула применяется только в том случае, если</w:t>
      </w:r>
    </w:p>
    <w:p w:rsidR="005B6A5A" w:rsidRDefault="005B6A5A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0,93 ≤ </w:t>
      </w:r>
      <w:r w:rsidRPr="005B6A5A">
        <w:rPr>
          <w:i/>
          <w:iCs/>
          <w:sz w:val="24"/>
        </w:rPr>
        <w:t>α</w:t>
      </w:r>
      <w:r w:rsidRPr="005B6A5A">
        <w:rPr>
          <w:iCs/>
          <w:sz w:val="24"/>
          <w:vertAlign w:val="subscript"/>
        </w:rPr>
        <w:t>a</w:t>
      </w:r>
      <w:r w:rsidRPr="005F628B">
        <w:rPr>
          <w:iCs/>
          <w:sz w:val="24"/>
        </w:rPr>
        <w:t xml:space="preserve"> ≤ 1,07</w:t>
      </w:r>
    </w:p>
    <w:p w:rsidR="005B6A5A" w:rsidRDefault="005B6A5A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Если эти пределы превышены, то должно быть приведено полученное скорректированное значение и точно указаны условия испытания (температура и давление) в протоколе испытания.</w:t>
      </w:r>
    </w:p>
    <w:p w:rsidR="005B6A5A" w:rsidRDefault="005B6A5A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5B6A5A" w:rsidRDefault="005B6A5A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5B6A5A" w:rsidRDefault="005B6A5A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5F628B" w:rsidRPr="005B6A5A" w:rsidRDefault="005F628B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5B6A5A">
        <w:rPr>
          <w:b/>
          <w:iCs/>
          <w:sz w:val="24"/>
        </w:rPr>
        <w:t>6.3.2 Двигатели с воспламенением от сжатия</w:t>
      </w:r>
      <w:r w:rsidR="005B6A5A">
        <w:rPr>
          <w:b/>
          <w:iCs/>
          <w:sz w:val="24"/>
        </w:rPr>
        <w:t>.</w:t>
      </w:r>
      <w:r w:rsidRPr="005B6A5A">
        <w:rPr>
          <w:b/>
          <w:iCs/>
          <w:sz w:val="24"/>
        </w:rPr>
        <w:t xml:space="preserve"> Коэффициент </w:t>
      </w:r>
      <w:r w:rsidRPr="005B6A5A">
        <w:rPr>
          <w:b/>
          <w:i/>
          <w:iCs/>
          <w:sz w:val="24"/>
        </w:rPr>
        <w:t>α</w:t>
      </w:r>
      <w:r w:rsidRPr="005B6A5A">
        <w:rPr>
          <w:b/>
          <w:iCs/>
          <w:sz w:val="24"/>
          <w:vertAlign w:val="subscript"/>
        </w:rPr>
        <w:t>с</w:t>
      </w:r>
    </w:p>
    <w:p w:rsidR="005B6A5A" w:rsidRDefault="005B6A5A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Поправочный коэффициент мощности </w:t>
      </w:r>
      <w:r w:rsidRPr="005B6A5A">
        <w:rPr>
          <w:i/>
          <w:iCs/>
          <w:sz w:val="24"/>
        </w:rPr>
        <w:t>α</w:t>
      </w:r>
      <w:r w:rsidRPr="005B6A5A">
        <w:rPr>
          <w:iCs/>
          <w:sz w:val="24"/>
          <w:vertAlign w:val="subscript"/>
        </w:rPr>
        <w:t>с</w:t>
      </w:r>
      <w:r w:rsidRPr="005F628B">
        <w:rPr>
          <w:iCs/>
          <w:sz w:val="24"/>
        </w:rPr>
        <w:t xml:space="preserve"> для двигателей с воспламенением от сжатия при постоянной настройке подачи топлива определяется по формуле: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B6A5A" w:rsidRDefault="0049301C" w:rsidP="005B6A5A">
      <w:pPr>
        <w:autoSpaceDE w:val="0"/>
        <w:autoSpaceDN w:val="0"/>
        <w:adjustRightInd w:val="0"/>
        <w:ind w:left="567"/>
        <w:rPr>
          <w:iCs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=(</m:t>
                  </m:r>
                  <m:r>
                    <w:rPr>
                      <w:rFonts w:ascii="Cambria Math" w:hAnsi="Cambria Math"/>
                      <w:sz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)</m:t>
              </m:r>
            </m:e>
            <m:sup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m</m:t>
                  </m:r>
                </m:sub>
              </m:sSub>
            </m:sup>
          </m:sSup>
        </m:oMath>
      </m:oMathPara>
    </w:p>
    <w:p w:rsidR="005B6A5A" w:rsidRDefault="005B6A5A" w:rsidP="005B6A5A">
      <w:pPr>
        <w:autoSpaceDE w:val="0"/>
        <w:autoSpaceDN w:val="0"/>
        <w:adjustRightInd w:val="0"/>
        <w:rPr>
          <w:iCs/>
          <w:sz w:val="24"/>
        </w:rPr>
      </w:pPr>
    </w:p>
    <w:p w:rsidR="005F628B" w:rsidRPr="005F628B" w:rsidRDefault="005B6A5A" w:rsidP="005B6A5A">
      <w:pPr>
        <w:autoSpaceDE w:val="0"/>
        <w:autoSpaceDN w:val="0"/>
        <w:adjustRightInd w:val="0"/>
        <w:rPr>
          <w:iCs/>
          <w:sz w:val="24"/>
        </w:rPr>
      </w:pPr>
      <w:r w:rsidRPr="005F628B">
        <w:rPr>
          <w:iCs/>
          <w:sz w:val="24"/>
        </w:rPr>
        <w:t>где</w:t>
      </w:r>
      <w:r>
        <w:rPr>
          <w:iCs/>
          <w:sz w:val="24"/>
        </w:rPr>
        <w:t xml:space="preserve">    </w:t>
      </w:r>
      <w:proofErr w:type="spellStart"/>
      <w:r w:rsidR="005F628B" w:rsidRPr="005B6A5A">
        <w:rPr>
          <w:i/>
          <w:iCs/>
          <w:sz w:val="24"/>
        </w:rPr>
        <w:t>f</w:t>
      </w:r>
      <w:r w:rsidR="005F628B" w:rsidRPr="005B6A5A">
        <w:rPr>
          <w:iCs/>
          <w:sz w:val="24"/>
          <w:vertAlign w:val="subscript"/>
        </w:rPr>
        <w:t>a</w:t>
      </w:r>
      <w:proofErr w:type="spellEnd"/>
      <w:r w:rsidR="005F628B" w:rsidRPr="005F628B">
        <w:rPr>
          <w:iCs/>
          <w:sz w:val="24"/>
        </w:rPr>
        <w:t xml:space="preserve"> ‒ атмосферный фактор (см. 6.3.2.1);</w:t>
      </w:r>
    </w:p>
    <w:p w:rsidR="005F628B" w:rsidRPr="005F628B" w:rsidRDefault="005F628B" w:rsidP="002A521C">
      <w:pPr>
        <w:autoSpaceDE w:val="0"/>
        <w:autoSpaceDN w:val="0"/>
        <w:adjustRightInd w:val="0"/>
        <w:rPr>
          <w:iCs/>
          <w:sz w:val="24"/>
        </w:rPr>
      </w:pPr>
      <w:proofErr w:type="spellStart"/>
      <w:r w:rsidRPr="005B6A5A">
        <w:rPr>
          <w:i/>
          <w:iCs/>
          <w:sz w:val="24"/>
        </w:rPr>
        <w:t>f</w:t>
      </w:r>
      <w:r w:rsidRPr="005B6A5A">
        <w:rPr>
          <w:iCs/>
          <w:sz w:val="24"/>
          <w:vertAlign w:val="subscript"/>
        </w:rPr>
        <w:t>m</w:t>
      </w:r>
      <w:proofErr w:type="spellEnd"/>
      <w:r w:rsidRPr="005F628B">
        <w:rPr>
          <w:iCs/>
          <w:sz w:val="24"/>
        </w:rPr>
        <w:t xml:space="preserve"> ‒ характерный параметр для каждого типа двигателя и регулировки (см. 6.3.2.2)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6.3.2.1 Атмосферной фактор </w:t>
      </w:r>
      <w:r w:rsidRPr="005B6A5A">
        <w:rPr>
          <w:i/>
          <w:iCs/>
          <w:sz w:val="24"/>
        </w:rPr>
        <w:t>f</w:t>
      </w:r>
      <w:r w:rsidRPr="005B6A5A">
        <w:rPr>
          <w:iCs/>
          <w:sz w:val="24"/>
          <w:vertAlign w:val="subscript"/>
        </w:rPr>
        <w:t>a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Атмосферный фактор </w:t>
      </w:r>
      <w:proofErr w:type="spellStart"/>
      <w:r w:rsidR="005B6A5A" w:rsidRPr="005B6A5A">
        <w:rPr>
          <w:i/>
          <w:iCs/>
          <w:sz w:val="24"/>
        </w:rPr>
        <w:t>f</w:t>
      </w:r>
      <w:r w:rsidR="005B6A5A" w:rsidRPr="005B6A5A">
        <w:rPr>
          <w:iCs/>
          <w:sz w:val="24"/>
          <w:vertAlign w:val="subscript"/>
        </w:rPr>
        <w:t>a</w:t>
      </w:r>
      <w:proofErr w:type="spellEnd"/>
      <w:r w:rsidRPr="005F628B">
        <w:rPr>
          <w:iCs/>
          <w:sz w:val="24"/>
        </w:rPr>
        <w:t xml:space="preserve">, который указывает на воздействие условий окружающей среды (давление, температура и влажность), на воздух, втягиваемый двигателем, рассчитывается по формулам, приведенным в пунктах а), </w:t>
      </w:r>
      <w:r w:rsidR="005B6A5A">
        <w:rPr>
          <w:iCs/>
          <w:sz w:val="24"/>
          <w:lang w:val="en-US"/>
        </w:rPr>
        <w:t>b</w:t>
      </w:r>
      <w:r w:rsidRPr="005F628B">
        <w:rPr>
          <w:iCs/>
          <w:sz w:val="24"/>
        </w:rPr>
        <w:t xml:space="preserve">) или </w:t>
      </w:r>
      <w:r w:rsidR="005B6A5A">
        <w:rPr>
          <w:iCs/>
          <w:sz w:val="24"/>
          <w:lang w:val="en-US"/>
        </w:rPr>
        <w:t>c</w:t>
      </w:r>
      <w:r w:rsidRPr="005F628B">
        <w:rPr>
          <w:iCs/>
          <w:sz w:val="24"/>
        </w:rPr>
        <w:t>):</w:t>
      </w:r>
    </w:p>
    <w:p w:rsidR="005F628B" w:rsidRPr="005B6A5A" w:rsidRDefault="005F628B" w:rsidP="00DA254E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B6A5A">
        <w:rPr>
          <w:rFonts w:ascii="Times New Roman" w:hAnsi="Times New Roman"/>
          <w:iCs/>
          <w:sz w:val="24"/>
        </w:rPr>
        <w:t>двигатели без наддува, механически заряженные под давлением: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B6A5A" w:rsidRDefault="0049301C" w:rsidP="005B6A5A">
      <w:pPr>
        <w:autoSpaceDE w:val="0"/>
        <w:autoSpaceDN w:val="0"/>
        <w:adjustRightInd w:val="0"/>
        <w:ind w:left="567"/>
        <w:rPr>
          <w:iCs/>
          <w:sz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a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99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c</m:t>
                          </m:r>
                        </m:sub>
                      </m:sSub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1</m:t>
              </m:r>
            </m:sup>
          </m:sSup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Т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298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0,7</m:t>
              </m:r>
            </m:sup>
          </m:sSup>
        </m:oMath>
      </m:oMathPara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B6A5A" w:rsidRDefault="005F628B" w:rsidP="00DA254E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B6A5A">
        <w:rPr>
          <w:rFonts w:ascii="Times New Roman" w:hAnsi="Times New Roman"/>
          <w:iCs/>
          <w:sz w:val="24"/>
        </w:rPr>
        <w:t xml:space="preserve">двигатели с турбонаддувом без охлаждения </w:t>
      </w:r>
      <w:proofErr w:type="spellStart"/>
      <w:r w:rsidRPr="005B6A5A">
        <w:rPr>
          <w:rFonts w:ascii="Times New Roman" w:hAnsi="Times New Roman"/>
          <w:iCs/>
          <w:sz w:val="24"/>
        </w:rPr>
        <w:t>наддувочного</w:t>
      </w:r>
      <w:proofErr w:type="spellEnd"/>
      <w:r w:rsidRPr="005B6A5A">
        <w:rPr>
          <w:rFonts w:ascii="Times New Roman" w:hAnsi="Times New Roman"/>
          <w:iCs/>
          <w:sz w:val="24"/>
        </w:rPr>
        <w:t xml:space="preserve"> воздуха или с </w:t>
      </w:r>
      <w:proofErr w:type="spellStart"/>
      <w:r w:rsidRPr="005B6A5A">
        <w:rPr>
          <w:rFonts w:ascii="Times New Roman" w:hAnsi="Times New Roman"/>
          <w:iCs/>
          <w:sz w:val="24"/>
        </w:rPr>
        <w:t>наддувочным</w:t>
      </w:r>
      <w:proofErr w:type="spellEnd"/>
      <w:r w:rsidRPr="005B6A5A">
        <w:rPr>
          <w:rFonts w:ascii="Times New Roman" w:hAnsi="Times New Roman"/>
          <w:iCs/>
          <w:sz w:val="24"/>
        </w:rPr>
        <w:t xml:space="preserve"> охлаждением воздуха/охладителя воздуха: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a</m:t>
                </m:r>
              </m:sub>
            </m:sSub>
            <m:r>
              <w:rPr>
                <w:rFonts w:ascii="Cambria Math" w:hAnsi="Cambria Math"/>
                <w:sz w:val="24"/>
              </w:rPr>
              <m:t>=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99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0,7</m:t>
            </m:r>
          </m:sup>
        </m:sSup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Т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298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1,2</m:t>
            </m:r>
          </m:sup>
        </m:sSup>
      </m:oMath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B6A5A" w:rsidRDefault="005F628B" w:rsidP="00DA254E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B6A5A">
        <w:rPr>
          <w:rFonts w:ascii="Times New Roman" w:hAnsi="Times New Roman"/>
          <w:iCs/>
          <w:sz w:val="24"/>
        </w:rPr>
        <w:t xml:space="preserve">двигатели с турбонаддувом с охлаждением </w:t>
      </w:r>
      <w:proofErr w:type="spellStart"/>
      <w:r w:rsidRPr="005B6A5A">
        <w:rPr>
          <w:rFonts w:ascii="Times New Roman" w:hAnsi="Times New Roman"/>
          <w:iCs/>
          <w:sz w:val="24"/>
        </w:rPr>
        <w:t>наддувочного</w:t>
      </w:r>
      <w:proofErr w:type="spellEnd"/>
      <w:r w:rsidRPr="005B6A5A">
        <w:rPr>
          <w:rFonts w:ascii="Times New Roman" w:hAnsi="Times New Roman"/>
          <w:iCs/>
          <w:sz w:val="24"/>
        </w:rPr>
        <w:t xml:space="preserve"> воздуха охлаждающей жидкостью двигателя: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f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a</m:t>
                </m:r>
              </m:sub>
            </m:sSub>
            <m:r>
              <w:rPr>
                <w:rFonts w:ascii="Cambria Math" w:hAnsi="Cambria Math"/>
                <w:sz w:val="24"/>
              </w:rPr>
              <m:t>=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99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sup>
        </m:sSup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Т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298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0,7</m:t>
            </m:r>
          </m:sup>
        </m:sSup>
      </m:oMath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B6A5A">
      <w:pPr>
        <w:autoSpaceDE w:val="0"/>
        <w:autoSpaceDN w:val="0"/>
        <w:adjustRightInd w:val="0"/>
        <w:rPr>
          <w:iCs/>
          <w:sz w:val="24"/>
        </w:rPr>
      </w:pPr>
      <w:proofErr w:type="gramStart"/>
      <w:r w:rsidRPr="005F628B">
        <w:rPr>
          <w:iCs/>
          <w:sz w:val="24"/>
        </w:rPr>
        <w:t xml:space="preserve">где </w:t>
      </w:r>
      <w:r w:rsidR="005B6A5A" w:rsidRPr="005B6A5A">
        <w:rPr>
          <w:iCs/>
          <w:sz w:val="24"/>
        </w:rPr>
        <w:t xml:space="preserve"> </w:t>
      </w:r>
      <w:r w:rsidRPr="005B6A5A">
        <w:rPr>
          <w:i/>
          <w:iCs/>
          <w:sz w:val="24"/>
        </w:rPr>
        <w:t>T</w:t>
      </w:r>
      <w:proofErr w:type="gramEnd"/>
      <w:r w:rsidRPr="005F628B">
        <w:rPr>
          <w:iCs/>
          <w:sz w:val="24"/>
        </w:rPr>
        <w:t xml:space="preserve"> и </w:t>
      </w:r>
      <w:proofErr w:type="spellStart"/>
      <w:r w:rsidRPr="005B6A5A">
        <w:rPr>
          <w:i/>
          <w:iCs/>
          <w:sz w:val="24"/>
        </w:rPr>
        <w:t>Р</w:t>
      </w:r>
      <w:r w:rsidRPr="005B6A5A">
        <w:rPr>
          <w:iCs/>
          <w:sz w:val="24"/>
          <w:vertAlign w:val="subscript"/>
        </w:rPr>
        <w:t>с</w:t>
      </w:r>
      <w:proofErr w:type="spellEnd"/>
      <w:r w:rsidRPr="005F628B">
        <w:rPr>
          <w:iCs/>
          <w:sz w:val="24"/>
        </w:rPr>
        <w:t xml:space="preserve"> определены в 6.3.1.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6.3.2.2 Коэффициент двигателя, </w:t>
      </w:r>
      <w:proofErr w:type="spellStart"/>
      <w:r w:rsidRPr="005B6A5A">
        <w:rPr>
          <w:i/>
          <w:iCs/>
          <w:sz w:val="24"/>
        </w:rPr>
        <w:t>f</w:t>
      </w:r>
      <w:r w:rsidRPr="005B6A5A">
        <w:rPr>
          <w:iCs/>
          <w:sz w:val="24"/>
          <w:vertAlign w:val="subscript"/>
        </w:rPr>
        <w:t>m</w:t>
      </w:r>
      <w:proofErr w:type="spellEnd"/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В пределах, установленных для </w:t>
      </w:r>
      <w:r w:rsidR="005B6A5A" w:rsidRPr="005B6A5A">
        <w:rPr>
          <w:i/>
          <w:iCs/>
          <w:sz w:val="24"/>
        </w:rPr>
        <w:t>α</w:t>
      </w:r>
      <w:r w:rsidR="005B6A5A" w:rsidRPr="005B6A5A">
        <w:rPr>
          <w:iCs/>
          <w:sz w:val="24"/>
          <w:vertAlign w:val="subscript"/>
        </w:rPr>
        <w:t>с</w:t>
      </w:r>
      <w:r w:rsidRPr="005F628B">
        <w:rPr>
          <w:iCs/>
          <w:sz w:val="24"/>
        </w:rPr>
        <w:t xml:space="preserve"> в 6.3.2, коэффициент двигателя </w:t>
      </w:r>
      <w:proofErr w:type="spellStart"/>
      <w:r w:rsidR="005B6A5A" w:rsidRPr="005B6A5A">
        <w:rPr>
          <w:i/>
          <w:iCs/>
          <w:sz w:val="24"/>
        </w:rPr>
        <w:t>f</w:t>
      </w:r>
      <w:r w:rsidR="005B6A5A" w:rsidRPr="005B6A5A">
        <w:rPr>
          <w:iCs/>
          <w:sz w:val="24"/>
          <w:vertAlign w:val="subscript"/>
        </w:rPr>
        <w:t>m</w:t>
      </w:r>
      <w:proofErr w:type="spellEnd"/>
      <w:r w:rsidRPr="005F628B">
        <w:rPr>
          <w:iCs/>
          <w:sz w:val="24"/>
        </w:rPr>
        <w:t xml:space="preserve"> является функцией скорректированного параметра подачи топлива </w:t>
      </w:r>
      <w:proofErr w:type="spellStart"/>
      <w:r w:rsidRPr="005B6A5A">
        <w:rPr>
          <w:i/>
          <w:iCs/>
          <w:sz w:val="24"/>
        </w:rPr>
        <w:t>q</w:t>
      </w:r>
      <w:r w:rsidRPr="005B6A5A">
        <w:rPr>
          <w:iCs/>
          <w:sz w:val="24"/>
          <w:vertAlign w:val="subscript"/>
        </w:rPr>
        <w:t>c</w:t>
      </w:r>
      <w:proofErr w:type="spellEnd"/>
      <w:r w:rsidRPr="005F628B">
        <w:rPr>
          <w:iCs/>
          <w:sz w:val="24"/>
        </w:rPr>
        <w:t xml:space="preserve"> и рассчитывается по формуле: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proofErr w:type="spellStart"/>
      <w:r w:rsidRPr="005B6A5A">
        <w:rPr>
          <w:i/>
          <w:iCs/>
          <w:sz w:val="24"/>
        </w:rPr>
        <w:t>f</w:t>
      </w:r>
      <w:r w:rsidRPr="005B6A5A">
        <w:rPr>
          <w:iCs/>
          <w:sz w:val="24"/>
          <w:vertAlign w:val="subscript"/>
        </w:rPr>
        <w:t>m</w:t>
      </w:r>
      <w:proofErr w:type="spellEnd"/>
      <w:r w:rsidRPr="005F628B">
        <w:rPr>
          <w:iCs/>
          <w:sz w:val="24"/>
        </w:rPr>
        <w:t xml:space="preserve"> = 0,036</w:t>
      </w:r>
      <w:r w:rsidR="005B6A5A" w:rsidRPr="005B6A5A">
        <w:rPr>
          <w:i/>
          <w:iCs/>
          <w:sz w:val="24"/>
        </w:rPr>
        <w:t xml:space="preserve"> </w:t>
      </w:r>
      <w:proofErr w:type="spellStart"/>
      <w:proofErr w:type="gramStart"/>
      <w:r w:rsidR="005B6A5A" w:rsidRPr="005B6A5A">
        <w:rPr>
          <w:i/>
          <w:iCs/>
          <w:sz w:val="24"/>
        </w:rPr>
        <w:t>q</w:t>
      </w:r>
      <w:r w:rsidR="005B6A5A" w:rsidRPr="005B6A5A">
        <w:rPr>
          <w:iCs/>
          <w:sz w:val="24"/>
          <w:vertAlign w:val="subscript"/>
        </w:rPr>
        <w:t>c</w:t>
      </w:r>
      <w:proofErr w:type="spellEnd"/>
      <w:r w:rsidR="005B6A5A" w:rsidRPr="005F628B">
        <w:rPr>
          <w:iCs/>
          <w:sz w:val="24"/>
        </w:rPr>
        <w:t xml:space="preserve"> </w:t>
      </w:r>
      <w:r w:rsidRPr="005F628B">
        <w:rPr>
          <w:iCs/>
          <w:sz w:val="24"/>
        </w:rPr>
        <w:t xml:space="preserve"> –</w:t>
      </w:r>
      <w:proofErr w:type="gramEnd"/>
      <w:r w:rsidRPr="005F628B">
        <w:rPr>
          <w:iCs/>
          <w:sz w:val="24"/>
        </w:rPr>
        <w:t xml:space="preserve"> 1,14</w:t>
      </w:r>
    </w:p>
    <w:p w:rsidR="005F628B" w:rsidRPr="005F628B" w:rsidRDefault="005F628B" w:rsidP="005B6A5A">
      <w:pPr>
        <w:autoSpaceDE w:val="0"/>
        <w:autoSpaceDN w:val="0"/>
        <w:adjustRightInd w:val="0"/>
        <w:rPr>
          <w:iCs/>
          <w:sz w:val="24"/>
        </w:rPr>
      </w:pPr>
      <w:r w:rsidRPr="005F628B">
        <w:rPr>
          <w:iCs/>
          <w:sz w:val="24"/>
        </w:rPr>
        <w:t>где</w:t>
      </w:r>
    </w:p>
    <w:p w:rsidR="005F628B" w:rsidRPr="005F628B" w:rsidRDefault="005B6A5A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proofErr w:type="spellStart"/>
      <w:r w:rsidRPr="005B6A5A">
        <w:rPr>
          <w:i/>
          <w:iCs/>
          <w:sz w:val="24"/>
        </w:rPr>
        <w:t>q</w:t>
      </w:r>
      <w:r w:rsidRPr="005B6A5A">
        <w:rPr>
          <w:iCs/>
          <w:sz w:val="24"/>
          <w:vertAlign w:val="subscript"/>
        </w:rPr>
        <w:t>c</w:t>
      </w:r>
      <w:proofErr w:type="spellEnd"/>
      <w:r w:rsidR="005F628B" w:rsidRPr="005F628B">
        <w:rPr>
          <w:iCs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r</m:t>
            </m:r>
          </m:den>
        </m:f>
      </m:oMath>
    </w:p>
    <w:p w:rsidR="005B6A5A" w:rsidRDefault="005B6A5A" w:rsidP="005B6A5A">
      <w:pPr>
        <w:autoSpaceDE w:val="0"/>
        <w:autoSpaceDN w:val="0"/>
        <w:adjustRightInd w:val="0"/>
        <w:rPr>
          <w:iCs/>
          <w:sz w:val="24"/>
        </w:rPr>
      </w:pPr>
    </w:p>
    <w:p w:rsidR="005F628B" w:rsidRPr="005F628B" w:rsidRDefault="005F628B" w:rsidP="005B6A5A">
      <w:pPr>
        <w:autoSpaceDE w:val="0"/>
        <w:autoSpaceDN w:val="0"/>
        <w:adjustRightInd w:val="0"/>
        <w:rPr>
          <w:iCs/>
          <w:sz w:val="24"/>
        </w:rPr>
      </w:pPr>
      <w:r w:rsidRPr="005F628B">
        <w:rPr>
          <w:iCs/>
          <w:sz w:val="24"/>
        </w:rPr>
        <w:t>в котором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B6A5A">
        <w:rPr>
          <w:i/>
          <w:iCs/>
          <w:sz w:val="24"/>
        </w:rPr>
        <w:t>q</w:t>
      </w:r>
      <w:r w:rsidRPr="005F628B">
        <w:rPr>
          <w:iCs/>
          <w:sz w:val="24"/>
        </w:rPr>
        <w:t xml:space="preserve"> ‒ параметр подачи топлива, выраженный в миллиграммах для цикла на литр рабочего объема двигателя [мг / (</w:t>
      </w:r>
      <w:r w:rsidR="005B6A5A">
        <w:rPr>
          <w:iCs/>
          <w:sz w:val="24"/>
        </w:rPr>
        <w:t>дм</w:t>
      </w:r>
      <w:r w:rsidR="005B6A5A" w:rsidRPr="005B6A5A">
        <w:rPr>
          <w:iCs/>
          <w:sz w:val="24"/>
          <w:vertAlign w:val="superscript"/>
        </w:rPr>
        <w:t>3</w:t>
      </w:r>
      <w:r w:rsidRPr="005F628B">
        <w:rPr>
          <w:iCs/>
          <w:sz w:val="24"/>
        </w:rPr>
        <w:t>·цикл)]: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AE6943" w:rsidRDefault="005F628B" w:rsidP="005F628B">
      <w:pPr>
        <w:autoSpaceDE w:val="0"/>
        <w:autoSpaceDN w:val="0"/>
        <w:adjustRightInd w:val="0"/>
        <w:ind w:firstLine="567"/>
        <w:rPr>
          <w:iCs/>
          <w:sz w:val="24"/>
          <w:lang w:val="en-US"/>
        </w:rPr>
      </w:pPr>
      <w:r w:rsidRPr="00AE6943">
        <w:rPr>
          <w:i/>
          <w:iCs/>
          <w:sz w:val="24"/>
          <w:lang w:val="en-US"/>
        </w:rPr>
        <w:t>q</w:t>
      </w:r>
      <w:r w:rsidRPr="00AE6943">
        <w:rPr>
          <w:iCs/>
          <w:sz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en-US"/>
                  </w:rPr>
                  <m:t>Z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[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расход</m:t>
            </m:r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топлива</m:t>
            </m:r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 xml:space="preserve"> (g/s) ]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перемещение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en-US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lang w:val="en-US"/>
                      </w:rPr>
                      <m:t>l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 xml:space="preserve"> [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обороты</m:t>
            </m:r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двигателя</m:t>
            </m:r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 xml:space="preserve"> (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мин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en-US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)]</m:t>
            </m:r>
          </m:den>
        </m:f>
      </m:oMath>
    </w:p>
    <w:p w:rsidR="005B6A5A" w:rsidRPr="00AE6943" w:rsidRDefault="005B6A5A" w:rsidP="005F628B">
      <w:pPr>
        <w:autoSpaceDE w:val="0"/>
        <w:autoSpaceDN w:val="0"/>
        <w:adjustRightInd w:val="0"/>
        <w:ind w:firstLine="567"/>
        <w:rPr>
          <w:iCs/>
          <w:sz w:val="24"/>
          <w:lang w:val="en-US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B6A5A">
        <w:rPr>
          <w:i/>
          <w:iCs/>
          <w:sz w:val="24"/>
        </w:rPr>
        <w:lastRenderedPageBreak/>
        <w:t>Z</w:t>
      </w:r>
      <w:r w:rsidRPr="005F628B">
        <w:rPr>
          <w:iCs/>
          <w:sz w:val="24"/>
        </w:rPr>
        <w:t xml:space="preserve"> = 120000 для 4-тактных двигателей и </w:t>
      </w:r>
      <w:r w:rsidRPr="005B6A5A">
        <w:rPr>
          <w:i/>
          <w:iCs/>
          <w:sz w:val="24"/>
        </w:rPr>
        <w:t>Z</w:t>
      </w:r>
      <w:r w:rsidRPr="005F628B">
        <w:rPr>
          <w:iCs/>
          <w:sz w:val="24"/>
        </w:rPr>
        <w:t xml:space="preserve"> = 60000 для 2-тактных двигателей;</w:t>
      </w:r>
    </w:p>
    <w:p w:rsidR="005F628B" w:rsidRPr="005F628B" w:rsidRDefault="005B6A5A" w:rsidP="002A521C">
      <w:pPr>
        <w:autoSpaceDE w:val="0"/>
        <w:autoSpaceDN w:val="0"/>
        <w:adjustRightInd w:val="0"/>
        <w:rPr>
          <w:iCs/>
          <w:sz w:val="24"/>
        </w:rPr>
      </w:pPr>
      <w:r w:rsidRPr="005B6A5A">
        <w:rPr>
          <w:i/>
          <w:iCs/>
          <w:sz w:val="24"/>
        </w:rPr>
        <w:t>r</w:t>
      </w:r>
      <w:r w:rsidRPr="005B6A5A">
        <w:rPr>
          <w:iCs/>
          <w:sz w:val="24"/>
        </w:rPr>
        <w:t xml:space="preserve"> </w:t>
      </w:r>
      <w:r>
        <w:rPr>
          <w:iCs/>
          <w:sz w:val="24"/>
        </w:rPr>
        <w:t>–</w:t>
      </w:r>
      <w:r w:rsidRPr="005B6A5A">
        <w:rPr>
          <w:iCs/>
          <w:sz w:val="24"/>
        </w:rPr>
        <w:t xml:space="preserve"> </w:t>
      </w:r>
      <w:r w:rsidR="005F628B" w:rsidRPr="005F628B">
        <w:rPr>
          <w:iCs/>
          <w:sz w:val="24"/>
        </w:rPr>
        <w:t xml:space="preserve">это соотношение между абсолютным статическим давлением на выходе зарядного устройства или охладителя </w:t>
      </w:r>
      <w:proofErr w:type="spellStart"/>
      <w:r w:rsidR="005F628B" w:rsidRPr="005F628B">
        <w:rPr>
          <w:iCs/>
          <w:sz w:val="24"/>
        </w:rPr>
        <w:t>наддувочного</w:t>
      </w:r>
      <w:proofErr w:type="spellEnd"/>
      <w:r w:rsidR="005F628B" w:rsidRPr="005F628B">
        <w:rPr>
          <w:iCs/>
          <w:sz w:val="24"/>
        </w:rPr>
        <w:t xml:space="preserve"> воздуха, если оно установлено (</w:t>
      </w:r>
      <w:r w:rsidR="005F628B" w:rsidRPr="005B6A5A">
        <w:rPr>
          <w:i/>
          <w:iCs/>
          <w:sz w:val="24"/>
        </w:rPr>
        <w:t>r</w:t>
      </w:r>
      <w:r w:rsidR="005F628B" w:rsidRPr="005F628B">
        <w:rPr>
          <w:iCs/>
          <w:sz w:val="24"/>
        </w:rPr>
        <w:t xml:space="preserve"> = 1 для двигателей с наддувом).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Формула для коэффициента двигателя </w:t>
      </w:r>
      <w:proofErr w:type="spellStart"/>
      <w:r w:rsidR="005B6A5A" w:rsidRPr="005B6A5A">
        <w:rPr>
          <w:i/>
          <w:iCs/>
          <w:sz w:val="24"/>
        </w:rPr>
        <w:t>f</w:t>
      </w:r>
      <w:r w:rsidR="005B6A5A" w:rsidRPr="005B6A5A">
        <w:rPr>
          <w:iCs/>
          <w:sz w:val="24"/>
          <w:vertAlign w:val="subscript"/>
        </w:rPr>
        <w:t>m</w:t>
      </w:r>
      <w:proofErr w:type="spellEnd"/>
      <w:r w:rsidRPr="005F628B">
        <w:rPr>
          <w:iCs/>
          <w:sz w:val="24"/>
        </w:rPr>
        <w:t xml:space="preserve"> действительна только для </w:t>
      </w:r>
      <w:r w:rsidRPr="005F628B">
        <w:rPr>
          <w:iCs/>
          <w:sz w:val="24"/>
        </w:rPr>
        <w:br/>
        <w:t>37,2 мг/(</w:t>
      </w:r>
      <w:r w:rsidR="005B6A5A">
        <w:rPr>
          <w:iCs/>
          <w:sz w:val="24"/>
          <w:lang w:val="kk-KZ"/>
        </w:rPr>
        <w:t>дм</w:t>
      </w:r>
      <w:r w:rsidR="005B6A5A" w:rsidRPr="005B6A5A">
        <w:rPr>
          <w:iCs/>
          <w:sz w:val="24"/>
          <w:vertAlign w:val="superscript"/>
          <w:lang w:val="kk-KZ"/>
        </w:rPr>
        <w:t>3</w:t>
      </w:r>
      <w:r w:rsidRPr="005F628B">
        <w:rPr>
          <w:iCs/>
          <w:sz w:val="24"/>
        </w:rPr>
        <w:t>·цикл)</w:t>
      </w:r>
      <w:r w:rsidR="005B6A5A">
        <w:rPr>
          <w:iCs/>
          <w:sz w:val="24"/>
          <w:lang w:val="kk-KZ"/>
        </w:rPr>
        <w:t xml:space="preserve"> </w:t>
      </w:r>
      <w:r w:rsidRPr="005F628B">
        <w:rPr>
          <w:iCs/>
          <w:sz w:val="24"/>
        </w:rPr>
        <w:t>≤</w:t>
      </w:r>
      <w:r w:rsidR="005B6A5A">
        <w:rPr>
          <w:iCs/>
          <w:sz w:val="24"/>
          <w:lang w:val="kk-KZ"/>
        </w:rPr>
        <w:t xml:space="preserve"> </w:t>
      </w:r>
      <w:proofErr w:type="spellStart"/>
      <w:r w:rsidRPr="005B6A5A">
        <w:rPr>
          <w:i/>
          <w:iCs/>
          <w:sz w:val="24"/>
        </w:rPr>
        <w:t>q</w:t>
      </w:r>
      <w:r w:rsidRPr="005B6A5A">
        <w:rPr>
          <w:iCs/>
          <w:sz w:val="24"/>
          <w:vertAlign w:val="subscript"/>
        </w:rPr>
        <w:t>c</w:t>
      </w:r>
      <w:proofErr w:type="spellEnd"/>
      <w:r w:rsidR="005B6A5A">
        <w:rPr>
          <w:iCs/>
          <w:sz w:val="24"/>
          <w:vertAlign w:val="subscript"/>
          <w:lang w:val="kk-KZ"/>
        </w:rPr>
        <w:t xml:space="preserve"> </w:t>
      </w:r>
      <w:r w:rsidRPr="005F628B">
        <w:rPr>
          <w:iCs/>
          <w:sz w:val="24"/>
        </w:rPr>
        <w:t>≤</w:t>
      </w:r>
      <w:r w:rsidR="005B6A5A">
        <w:rPr>
          <w:iCs/>
          <w:sz w:val="24"/>
          <w:lang w:val="kk-KZ"/>
        </w:rPr>
        <w:t xml:space="preserve"> </w:t>
      </w:r>
      <w:r w:rsidRPr="005F628B">
        <w:rPr>
          <w:iCs/>
          <w:sz w:val="24"/>
        </w:rPr>
        <w:t>65 мг/(</w:t>
      </w:r>
      <w:r w:rsidR="005B6A5A">
        <w:rPr>
          <w:iCs/>
          <w:sz w:val="24"/>
          <w:lang w:val="kk-KZ"/>
        </w:rPr>
        <w:t>дм</w:t>
      </w:r>
      <w:r w:rsidR="005B6A5A" w:rsidRPr="005B6A5A">
        <w:rPr>
          <w:iCs/>
          <w:sz w:val="24"/>
          <w:vertAlign w:val="superscript"/>
          <w:lang w:val="kk-KZ"/>
        </w:rPr>
        <w:t>3</w:t>
      </w:r>
      <w:r w:rsidRPr="005F628B">
        <w:rPr>
          <w:iCs/>
          <w:sz w:val="24"/>
        </w:rPr>
        <w:t xml:space="preserve">·цикл). Для значений менее </w:t>
      </w:r>
      <w:r w:rsidRPr="005F628B">
        <w:rPr>
          <w:iCs/>
          <w:sz w:val="24"/>
        </w:rPr>
        <w:br/>
        <w:t>37,2 мг/(</w:t>
      </w:r>
      <w:r w:rsidR="005B6A5A">
        <w:rPr>
          <w:iCs/>
          <w:sz w:val="24"/>
          <w:lang w:val="kk-KZ"/>
        </w:rPr>
        <w:t>дм</w:t>
      </w:r>
      <w:r w:rsidR="005B6A5A" w:rsidRPr="005B6A5A">
        <w:rPr>
          <w:iCs/>
          <w:sz w:val="24"/>
          <w:vertAlign w:val="superscript"/>
          <w:lang w:val="kk-KZ"/>
        </w:rPr>
        <w:t>3</w:t>
      </w:r>
      <w:r w:rsidRPr="005F628B">
        <w:rPr>
          <w:iCs/>
          <w:sz w:val="24"/>
        </w:rPr>
        <w:t>·цикл) принимается постоянное значение</w:t>
      </w:r>
      <w:r w:rsidR="005B6A5A" w:rsidRPr="005B6A5A">
        <w:rPr>
          <w:i/>
          <w:iCs/>
          <w:sz w:val="24"/>
        </w:rPr>
        <w:t xml:space="preserve"> </w:t>
      </w:r>
      <w:proofErr w:type="spellStart"/>
      <w:r w:rsidR="005B6A5A" w:rsidRPr="005B6A5A">
        <w:rPr>
          <w:i/>
          <w:iCs/>
          <w:sz w:val="24"/>
        </w:rPr>
        <w:t>f</w:t>
      </w:r>
      <w:r w:rsidR="005B6A5A" w:rsidRPr="005B6A5A">
        <w:rPr>
          <w:iCs/>
          <w:sz w:val="24"/>
          <w:vertAlign w:val="subscript"/>
        </w:rPr>
        <w:t>m</w:t>
      </w:r>
      <w:proofErr w:type="spellEnd"/>
      <w:r w:rsidRPr="005F628B">
        <w:rPr>
          <w:iCs/>
          <w:sz w:val="24"/>
        </w:rPr>
        <w:t xml:space="preserve">, равное 0,2; для значений, превышающих 65 мг / (л · цикл), следует принимать постоянное значение </w:t>
      </w:r>
      <w:proofErr w:type="spellStart"/>
      <w:r w:rsidR="005B6A5A" w:rsidRPr="005B6A5A">
        <w:rPr>
          <w:i/>
          <w:iCs/>
          <w:sz w:val="24"/>
        </w:rPr>
        <w:t>f</w:t>
      </w:r>
      <w:r w:rsidR="005B6A5A" w:rsidRPr="005B6A5A">
        <w:rPr>
          <w:iCs/>
          <w:sz w:val="24"/>
          <w:vertAlign w:val="subscript"/>
        </w:rPr>
        <w:t>m</w:t>
      </w:r>
      <w:proofErr w:type="spellEnd"/>
      <w:r w:rsidRPr="005F628B">
        <w:rPr>
          <w:iCs/>
          <w:sz w:val="24"/>
        </w:rPr>
        <w:t>, равное 1,2 (см. рисунок 1).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noProof/>
          <w:sz w:val="24"/>
        </w:rPr>
        <w:drawing>
          <wp:inline distT="0" distB="0" distL="0" distR="0">
            <wp:extent cx="5476875" cy="2543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2240" r="13434" b="17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B6A5A" w:rsidRDefault="005F628B" w:rsidP="005B6A5A">
      <w:pPr>
        <w:autoSpaceDE w:val="0"/>
        <w:autoSpaceDN w:val="0"/>
        <w:adjustRightInd w:val="0"/>
        <w:ind w:firstLine="567"/>
        <w:jc w:val="center"/>
        <w:rPr>
          <w:b/>
          <w:iCs/>
          <w:sz w:val="24"/>
        </w:rPr>
      </w:pPr>
      <w:r w:rsidRPr="005B6A5A">
        <w:rPr>
          <w:b/>
          <w:iCs/>
          <w:sz w:val="24"/>
        </w:rPr>
        <w:t>Рисунок 1</w:t>
      </w:r>
      <w:r w:rsidR="005B6A5A" w:rsidRPr="005B6A5A">
        <w:rPr>
          <w:b/>
          <w:iCs/>
          <w:sz w:val="24"/>
          <w:lang w:val="kk-KZ"/>
        </w:rPr>
        <w:t xml:space="preserve"> </w:t>
      </w:r>
      <w:r w:rsidR="005B6A5A" w:rsidRPr="005B6A5A">
        <w:rPr>
          <w:b/>
          <w:iCs/>
          <w:sz w:val="24"/>
        </w:rPr>
        <w:t xml:space="preserve">– </w:t>
      </w:r>
      <w:r w:rsidRPr="005B6A5A">
        <w:rPr>
          <w:b/>
          <w:iCs/>
          <w:sz w:val="24"/>
        </w:rPr>
        <w:t xml:space="preserve">Коэффициент мощности двигателя, </w:t>
      </w:r>
      <w:proofErr w:type="spellStart"/>
      <w:r w:rsidR="005B6A5A" w:rsidRPr="005B6A5A">
        <w:rPr>
          <w:b/>
          <w:i/>
          <w:iCs/>
          <w:sz w:val="24"/>
        </w:rPr>
        <w:t>f</w:t>
      </w:r>
      <w:r w:rsidR="005B6A5A" w:rsidRPr="005B6A5A">
        <w:rPr>
          <w:b/>
          <w:iCs/>
          <w:sz w:val="24"/>
          <w:vertAlign w:val="subscript"/>
        </w:rPr>
        <w:t>m</w:t>
      </w:r>
      <w:proofErr w:type="spellEnd"/>
      <w:r w:rsidRPr="005B6A5A">
        <w:rPr>
          <w:b/>
          <w:iCs/>
          <w:sz w:val="24"/>
        </w:rPr>
        <w:t xml:space="preserve">, в зависимости от скорректированного параметра подачи топлива, </w:t>
      </w:r>
      <w:proofErr w:type="spellStart"/>
      <w:r w:rsidR="005B6A5A" w:rsidRPr="005B6A5A">
        <w:rPr>
          <w:b/>
          <w:i/>
          <w:iCs/>
          <w:sz w:val="24"/>
        </w:rPr>
        <w:t>q</w:t>
      </w:r>
      <w:r w:rsidR="005B6A5A" w:rsidRPr="005B6A5A">
        <w:rPr>
          <w:b/>
          <w:iCs/>
          <w:sz w:val="24"/>
          <w:vertAlign w:val="subscript"/>
        </w:rPr>
        <w:t>c</w:t>
      </w:r>
      <w:proofErr w:type="spellEnd"/>
      <w:r w:rsidR="005B6A5A" w:rsidRPr="005B6A5A">
        <w:rPr>
          <w:b/>
          <w:iCs/>
          <w:sz w:val="24"/>
          <w:vertAlign w:val="subscript"/>
        </w:rPr>
        <w:t>.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6.3.2.3 Ограничение в использовании корректирующей формулы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Эта корректирующая формула применяется только в том случае, если: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0</w:t>
      </w:r>
      <w:r w:rsidR="002A521C">
        <w:rPr>
          <w:iCs/>
          <w:sz w:val="24"/>
        </w:rPr>
        <w:t>,</w:t>
      </w:r>
      <w:proofErr w:type="gramStart"/>
      <w:r w:rsidRPr="005F628B">
        <w:rPr>
          <w:iCs/>
          <w:sz w:val="24"/>
        </w:rPr>
        <w:t xml:space="preserve">9 </w:t>
      </w:r>
      <w:r w:rsidR="002A521C">
        <w:rPr>
          <w:iCs/>
          <w:sz w:val="24"/>
        </w:rPr>
        <w:t xml:space="preserve"> </w:t>
      </w:r>
      <w:r w:rsidRPr="005F628B">
        <w:rPr>
          <w:iCs/>
          <w:sz w:val="24"/>
        </w:rPr>
        <w:t>≤</w:t>
      </w:r>
      <w:proofErr w:type="gramEnd"/>
      <w:r w:rsidR="002A521C">
        <w:rPr>
          <w:iCs/>
          <w:sz w:val="24"/>
        </w:rPr>
        <w:t xml:space="preserve"> </w:t>
      </w:r>
      <w:r w:rsidRPr="005F628B">
        <w:rPr>
          <w:iCs/>
          <w:sz w:val="24"/>
        </w:rPr>
        <w:t xml:space="preserve"> </w:t>
      </w:r>
      <w:r w:rsidR="002A521C" w:rsidRPr="005B6A5A">
        <w:rPr>
          <w:i/>
          <w:iCs/>
          <w:sz w:val="24"/>
        </w:rPr>
        <w:t>α</w:t>
      </w:r>
      <w:r w:rsidR="002A521C" w:rsidRPr="005B6A5A">
        <w:rPr>
          <w:iCs/>
          <w:sz w:val="24"/>
          <w:vertAlign w:val="subscript"/>
        </w:rPr>
        <w:t>с</w:t>
      </w:r>
      <w:r w:rsidR="002A521C" w:rsidRPr="005F628B">
        <w:rPr>
          <w:iCs/>
          <w:sz w:val="24"/>
        </w:rPr>
        <w:t xml:space="preserve"> </w:t>
      </w:r>
      <w:r w:rsidRPr="005F628B">
        <w:rPr>
          <w:iCs/>
          <w:sz w:val="24"/>
        </w:rPr>
        <w:t xml:space="preserve"> ≤ </w:t>
      </w:r>
      <w:r w:rsidR="002A521C">
        <w:rPr>
          <w:iCs/>
          <w:sz w:val="24"/>
        </w:rPr>
        <w:t xml:space="preserve"> </w:t>
      </w:r>
      <w:r w:rsidRPr="005F628B">
        <w:rPr>
          <w:iCs/>
          <w:sz w:val="24"/>
        </w:rPr>
        <w:t>11</w:t>
      </w: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>Если эти пределы превышены, то должно быть приведено полученное скорректированное значение и точно указаны условия испытания (температура и давление) в протоколе испытания.</w:t>
      </w:r>
    </w:p>
    <w:p w:rsidR="002A521C" w:rsidRDefault="002A521C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</w:p>
    <w:p w:rsidR="005F628B" w:rsidRPr="002A521C" w:rsidRDefault="005F628B" w:rsidP="005F628B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2A521C">
        <w:rPr>
          <w:b/>
          <w:iCs/>
          <w:sz w:val="24"/>
        </w:rPr>
        <w:t>6.3.3 Другие типы двигателей</w:t>
      </w:r>
    </w:p>
    <w:p w:rsidR="002A521C" w:rsidRDefault="002A521C" w:rsidP="005F628B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5F628B" w:rsidRPr="005F628B" w:rsidRDefault="005F628B" w:rsidP="005F628B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5F628B">
        <w:rPr>
          <w:iCs/>
          <w:sz w:val="24"/>
        </w:rPr>
        <w:t xml:space="preserve">Для двигателей, не охваченных пунктами 6.3.1 и 6.3.2, применяется поправочный коэффициент 1, если плотность окружающего воздуха не изменяется более чем на </w:t>
      </w:r>
      <w:r w:rsidR="002A521C">
        <w:rPr>
          <w:iCs/>
          <w:sz w:val="24"/>
        </w:rPr>
        <w:t>(</w:t>
      </w:r>
      <w:r w:rsidRPr="005F628B">
        <w:rPr>
          <w:iCs/>
          <w:sz w:val="24"/>
        </w:rPr>
        <w:t>± 2</w:t>
      </w:r>
      <w:r w:rsidR="002A521C">
        <w:rPr>
          <w:iCs/>
          <w:sz w:val="24"/>
        </w:rPr>
        <w:t>)</w:t>
      </w:r>
      <w:r w:rsidRPr="005F628B">
        <w:rPr>
          <w:iCs/>
          <w:sz w:val="24"/>
        </w:rPr>
        <w:t xml:space="preserve"> % от плотности в исходных условиях</w:t>
      </w:r>
      <w:r w:rsidR="002A521C">
        <w:rPr>
          <w:iCs/>
          <w:sz w:val="24"/>
        </w:rPr>
        <w:t xml:space="preserve"> </w:t>
      </w:r>
      <w:r w:rsidRPr="005F628B">
        <w:rPr>
          <w:iCs/>
          <w:sz w:val="24"/>
        </w:rPr>
        <w:t>(298 К и 99 кПа). Если плотность окружающего воздуха выходит за эти пределы, коррекция не применяется, но условия испытания должны быть указаны в протоколе испытания.</w:t>
      </w:r>
    </w:p>
    <w:p w:rsidR="00246544" w:rsidRPr="007E192B" w:rsidRDefault="00246544" w:rsidP="00C71339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2A521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iCs/>
          <w:sz w:val="24"/>
          <w:szCs w:val="24"/>
        </w:rPr>
      </w:pPr>
      <w:bookmarkStart w:id="36" w:name="_Toc47274174"/>
      <w:r w:rsidRPr="002A521C">
        <w:rPr>
          <w:iCs/>
          <w:sz w:val="24"/>
          <w:szCs w:val="24"/>
        </w:rPr>
        <w:t>Измерение и коррекция величины дыма для двигателей с воспламенением от сжатия</w:t>
      </w:r>
      <w:bookmarkEnd w:id="36"/>
    </w:p>
    <w:p w:rsidR="002A521C" w:rsidRDefault="002A521C" w:rsidP="002A521C">
      <w:pPr>
        <w:pStyle w:val="Style12"/>
        <w:widowControl/>
        <w:ind w:firstLine="720"/>
        <w:jc w:val="both"/>
        <w:rPr>
          <w:rStyle w:val="FontStyle40"/>
          <w:bCs/>
          <w:sz w:val="28"/>
          <w:szCs w:val="28"/>
        </w:rPr>
      </w:pP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2A521C">
        <w:rPr>
          <w:iCs/>
          <w:sz w:val="24"/>
        </w:rPr>
        <w:t xml:space="preserve">Значение дыма измеряется и регистрируется в каждой контрольной точке. Используемый </w:t>
      </w:r>
      <w:proofErr w:type="spellStart"/>
      <w:r w:rsidRPr="002A521C">
        <w:rPr>
          <w:iCs/>
          <w:sz w:val="24"/>
        </w:rPr>
        <w:t>дымомер</w:t>
      </w:r>
      <w:proofErr w:type="spellEnd"/>
      <w:r w:rsidRPr="002A521C">
        <w:rPr>
          <w:iCs/>
          <w:sz w:val="24"/>
        </w:rPr>
        <w:t xml:space="preserve"> и его установка должны соответствовать требованиям ISO 11614</w:t>
      </w:r>
    </w:p>
    <w:p w:rsid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AE6943">
      <w:pPr>
        <w:pStyle w:val="2"/>
      </w:pPr>
      <w:bookmarkStart w:id="37" w:name="_Toc47274175"/>
      <w:r w:rsidRPr="002A521C">
        <w:t>Поправочный коэффициент для коэффициента поглощения света дымом</w:t>
      </w:r>
      <w:bookmarkEnd w:id="37"/>
    </w:p>
    <w:p w:rsid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  <w:r w:rsidRPr="002A521C">
        <w:rPr>
          <w:sz w:val="24"/>
        </w:rPr>
        <w:t xml:space="preserve">Это коэффициент, на который коэффициент поглощения света дыма, </w:t>
      </w:r>
      <w:proofErr w:type="spellStart"/>
      <w:r w:rsidRPr="002A521C">
        <w:rPr>
          <w:i/>
          <w:sz w:val="24"/>
        </w:rPr>
        <w:t>S</w:t>
      </w:r>
      <w:r w:rsidRPr="002A521C">
        <w:rPr>
          <w:sz w:val="24"/>
          <w:vertAlign w:val="subscript"/>
        </w:rPr>
        <w:t>r</w:t>
      </w:r>
      <w:proofErr w:type="spellEnd"/>
      <w:r w:rsidRPr="002A521C">
        <w:rPr>
          <w:sz w:val="24"/>
        </w:rPr>
        <w:t>, выраженный в абсолютных единицах метров, должен быть умножен для определения коэффициента поглощения света двигателем дыма при стандартных атмосферных условиях, указанных в 6.2.1:</w:t>
      </w: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  <w:proofErr w:type="spellStart"/>
      <w:r w:rsidRPr="002A521C">
        <w:rPr>
          <w:i/>
          <w:sz w:val="24"/>
        </w:rPr>
        <w:t>S</w:t>
      </w:r>
      <w:r w:rsidRPr="002A521C">
        <w:rPr>
          <w:sz w:val="24"/>
          <w:vertAlign w:val="subscript"/>
        </w:rPr>
        <w:t>r</w:t>
      </w:r>
      <w:proofErr w:type="spellEnd"/>
      <w:r w:rsidRPr="002A521C">
        <w:rPr>
          <w:sz w:val="24"/>
        </w:rPr>
        <w:t xml:space="preserve"> = </w:t>
      </w:r>
      <w:r w:rsidRPr="002A521C">
        <w:rPr>
          <w:i/>
          <w:sz w:val="24"/>
        </w:rPr>
        <w:t>α</w:t>
      </w:r>
      <w:proofErr w:type="spellStart"/>
      <w:r w:rsidRPr="002A521C">
        <w:rPr>
          <w:sz w:val="24"/>
          <w:vertAlign w:val="subscript"/>
        </w:rPr>
        <w:t>s</w:t>
      </w:r>
      <w:r w:rsidRPr="002A521C">
        <w:rPr>
          <w:i/>
          <w:sz w:val="24"/>
        </w:rPr>
        <w:t>S</w:t>
      </w:r>
      <w:proofErr w:type="spellEnd"/>
    </w:p>
    <w:p w:rsidR="002A521C" w:rsidRDefault="002A521C" w:rsidP="002A521C">
      <w:pPr>
        <w:autoSpaceDE w:val="0"/>
        <w:autoSpaceDN w:val="0"/>
        <w:adjustRightInd w:val="0"/>
        <w:rPr>
          <w:sz w:val="24"/>
        </w:rPr>
      </w:pPr>
    </w:p>
    <w:p w:rsidR="002A521C" w:rsidRPr="002A521C" w:rsidRDefault="002A521C" w:rsidP="002A521C">
      <w:pPr>
        <w:autoSpaceDE w:val="0"/>
        <w:autoSpaceDN w:val="0"/>
        <w:adjustRightInd w:val="0"/>
        <w:rPr>
          <w:sz w:val="24"/>
        </w:rPr>
      </w:pPr>
      <w:r w:rsidRPr="002A521C">
        <w:rPr>
          <w:sz w:val="24"/>
        </w:rPr>
        <w:t>где</w:t>
      </w:r>
      <w:r>
        <w:rPr>
          <w:sz w:val="24"/>
        </w:rPr>
        <w:t xml:space="preserve"> </w:t>
      </w:r>
      <w:r w:rsidRPr="002A521C">
        <w:rPr>
          <w:i/>
          <w:sz w:val="24"/>
        </w:rPr>
        <w:t>α</w:t>
      </w:r>
      <w:r w:rsidRPr="002A521C">
        <w:rPr>
          <w:sz w:val="24"/>
          <w:vertAlign w:val="subscript"/>
        </w:rPr>
        <w:t>s</w:t>
      </w:r>
      <w:r w:rsidRPr="002A521C">
        <w:rPr>
          <w:sz w:val="24"/>
        </w:rPr>
        <w:t xml:space="preserve"> ‒ поправочный коэффициент (см. 7.2);</w:t>
      </w:r>
    </w:p>
    <w:p w:rsidR="002A521C" w:rsidRPr="002A521C" w:rsidRDefault="002A521C" w:rsidP="002A521C">
      <w:pPr>
        <w:autoSpaceDE w:val="0"/>
        <w:autoSpaceDN w:val="0"/>
        <w:adjustRightInd w:val="0"/>
        <w:rPr>
          <w:sz w:val="24"/>
        </w:rPr>
      </w:pPr>
      <w:r w:rsidRPr="002A521C">
        <w:rPr>
          <w:i/>
          <w:sz w:val="24"/>
        </w:rPr>
        <w:t>S</w:t>
      </w:r>
      <w:r w:rsidRPr="002A521C">
        <w:rPr>
          <w:sz w:val="24"/>
        </w:rPr>
        <w:t xml:space="preserve"> ‒ измеренный коэффициент поглощения света дымом, в противоположных значениях метра (наблюдаемый дым).</w:t>
      </w: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AE6943">
      <w:pPr>
        <w:pStyle w:val="2"/>
      </w:pPr>
      <w:bookmarkStart w:id="38" w:name="_Toc47274176"/>
      <w:r w:rsidRPr="002A521C">
        <w:t>Определение поправочного коэффициента для коэффициента поглощения света дымом</w:t>
      </w:r>
      <w:bookmarkEnd w:id="38"/>
    </w:p>
    <w:p w:rsid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  <w:r w:rsidRPr="002A521C">
        <w:rPr>
          <w:sz w:val="24"/>
        </w:rPr>
        <w:t>Поправочный коэффициент αs для двигателей с воспламенением от сжатия при постоянной подаче топлива определяется по следующей формуле:</w:t>
      </w: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  <w:r w:rsidRPr="002A521C">
        <w:rPr>
          <w:i/>
          <w:sz w:val="24"/>
        </w:rPr>
        <w:t>α</w:t>
      </w:r>
      <w:r w:rsidRPr="002A521C">
        <w:rPr>
          <w:sz w:val="24"/>
          <w:vertAlign w:val="subscript"/>
        </w:rPr>
        <w:t>s</w:t>
      </w:r>
      <w:r w:rsidRPr="002A521C">
        <w:rPr>
          <w:sz w:val="24"/>
        </w:rPr>
        <w:t xml:space="preserve"> = 1 – 5(</w:t>
      </w:r>
      <w:proofErr w:type="spellStart"/>
      <w:r w:rsidRPr="002A521C">
        <w:rPr>
          <w:i/>
          <w:sz w:val="24"/>
        </w:rPr>
        <w:t>f</w:t>
      </w:r>
      <w:r w:rsidRPr="002A521C">
        <w:rPr>
          <w:sz w:val="24"/>
          <w:vertAlign w:val="subscript"/>
        </w:rPr>
        <w:t>a</w:t>
      </w:r>
      <w:proofErr w:type="spellEnd"/>
      <w:r w:rsidRPr="002A521C">
        <w:rPr>
          <w:sz w:val="24"/>
        </w:rPr>
        <w:t xml:space="preserve"> – 1)</w:t>
      </w:r>
    </w:p>
    <w:p w:rsidR="002A521C" w:rsidRDefault="002A521C" w:rsidP="002A521C">
      <w:pPr>
        <w:autoSpaceDE w:val="0"/>
        <w:autoSpaceDN w:val="0"/>
        <w:adjustRightInd w:val="0"/>
        <w:rPr>
          <w:sz w:val="24"/>
        </w:rPr>
      </w:pPr>
    </w:p>
    <w:p w:rsidR="002A521C" w:rsidRPr="002A521C" w:rsidRDefault="002A521C" w:rsidP="002A521C">
      <w:pPr>
        <w:autoSpaceDE w:val="0"/>
        <w:autoSpaceDN w:val="0"/>
        <w:adjustRightInd w:val="0"/>
        <w:rPr>
          <w:sz w:val="24"/>
        </w:rPr>
      </w:pPr>
      <w:r w:rsidRPr="002A521C">
        <w:rPr>
          <w:sz w:val="24"/>
        </w:rPr>
        <w:t xml:space="preserve">где </w:t>
      </w:r>
      <w:proofErr w:type="spellStart"/>
      <w:r w:rsidRPr="002A521C">
        <w:rPr>
          <w:i/>
          <w:sz w:val="24"/>
        </w:rPr>
        <w:t>f</w:t>
      </w:r>
      <w:r w:rsidRPr="002A521C">
        <w:rPr>
          <w:sz w:val="24"/>
          <w:vertAlign w:val="subscript"/>
        </w:rPr>
        <w:t>a</w:t>
      </w:r>
      <w:proofErr w:type="spellEnd"/>
      <w:r w:rsidRPr="002A521C">
        <w:rPr>
          <w:sz w:val="24"/>
        </w:rPr>
        <w:t xml:space="preserve"> ‒ атмосферный фактор (см. 6.3.2.1).</w:t>
      </w: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AE6943">
      <w:pPr>
        <w:pStyle w:val="2"/>
      </w:pPr>
      <w:bookmarkStart w:id="39" w:name="_Toc47274177"/>
      <w:r w:rsidRPr="002A521C">
        <w:t>Пределы применения</w:t>
      </w:r>
      <w:bookmarkEnd w:id="39"/>
    </w:p>
    <w:p w:rsid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  <w:r w:rsidRPr="002A521C">
        <w:rPr>
          <w:sz w:val="24"/>
        </w:rPr>
        <w:t>Поправочный коэффициент применяется только для целей утверждения:</w:t>
      </w: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  <w:r w:rsidRPr="002A521C">
        <w:rPr>
          <w:sz w:val="24"/>
        </w:rPr>
        <w:t xml:space="preserve">0,92 ≤ </w:t>
      </w:r>
      <w:r w:rsidRPr="002A521C">
        <w:rPr>
          <w:i/>
          <w:sz w:val="24"/>
        </w:rPr>
        <w:t>f</w:t>
      </w:r>
      <w:r w:rsidRPr="002A521C">
        <w:rPr>
          <w:sz w:val="24"/>
          <w:vertAlign w:val="subscript"/>
        </w:rPr>
        <w:t>a</w:t>
      </w:r>
      <w:r w:rsidRPr="002A521C">
        <w:rPr>
          <w:sz w:val="24"/>
        </w:rPr>
        <w:t xml:space="preserve"> ≤ 1,08</w:t>
      </w: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  <w:r w:rsidRPr="002A521C">
        <w:rPr>
          <w:sz w:val="24"/>
        </w:rPr>
        <w:t xml:space="preserve">283 K ≤ </w:t>
      </w:r>
      <w:r w:rsidRPr="002A521C">
        <w:rPr>
          <w:i/>
          <w:sz w:val="24"/>
        </w:rPr>
        <w:t>T</w:t>
      </w:r>
      <w:r w:rsidRPr="002A521C">
        <w:rPr>
          <w:sz w:val="24"/>
        </w:rPr>
        <w:t xml:space="preserve"> ≤ 313 K</w:t>
      </w:r>
    </w:p>
    <w:p w:rsidR="002A521C" w:rsidRPr="002A521C" w:rsidRDefault="002A521C" w:rsidP="002A521C">
      <w:pPr>
        <w:autoSpaceDE w:val="0"/>
        <w:autoSpaceDN w:val="0"/>
        <w:adjustRightInd w:val="0"/>
        <w:ind w:firstLine="567"/>
        <w:rPr>
          <w:sz w:val="24"/>
        </w:rPr>
      </w:pPr>
      <w:r w:rsidRPr="002A521C">
        <w:rPr>
          <w:sz w:val="24"/>
        </w:rPr>
        <w:t xml:space="preserve">80 кПа ≤ </w:t>
      </w:r>
      <w:r w:rsidRPr="002A521C">
        <w:rPr>
          <w:i/>
          <w:sz w:val="24"/>
        </w:rPr>
        <w:t>Р</w:t>
      </w:r>
      <w:r w:rsidRPr="002A521C">
        <w:rPr>
          <w:sz w:val="24"/>
          <w:vertAlign w:val="subscript"/>
        </w:rPr>
        <w:t>d</w:t>
      </w:r>
      <w:r w:rsidRPr="002A521C">
        <w:rPr>
          <w:sz w:val="24"/>
        </w:rPr>
        <w:t xml:space="preserve"> ≤ 110 кПа</w:t>
      </w:r>
    </w:p>
    <w:p w:rsidR="00387DEF" w:rsidRPr="00C51819" w:rsidRDefault="00387DEF" w:rsidP="00387DEF">
      <w:pPr>
        <w:autoSpaceDE w:val="0"/>
        <w:autoSpaceDN w:val="0"/>
        <w:adjustRightInd w:val="0"/>
        <w:ind w:firstLine="567"/>
        <w:rPr>
          <w:sz w:val="24"/>
        </w:rPr>
      </w:pPr>
    </w:p>
    <w:p w:rsidR="00E43451" w:rsidRDefault="002A521C" w:rsidP="00E43451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40" w:name="_Toc47274178"/>
      <w:r>
        <w:rPr>
          <w:sz w:val="24"/>
          <w:szCs w:val="24"/>
        </w:rPr>
        <w:t>Протокол испытаний</w:t>
      </w:r>
      <w:bookmarkEnd w:id="40"/>
    </w:p>
    <w:p w:rsidR="00E43451" w:rsidRDefault="00E43451" w:rsidP="00E43451"/>
    <w:p w:rsid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(Необходимо указать «нет», если это не применимо, или удалить)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AE6943">
      <w:pPr>
        <w:pStyle w:val="2"/>
        <w:rPr>
          <w:iCs/>
        </w:rPr>
      </w:pPr>
      <w:bookmarkStart w:id="41" w:name="_Toc47274179"/>
      <w:r w:rsidRPr="002A521C">
        <w:t>Двигатели с воспламенением от сжатия. Основные характеристики</w:t>
      </w:r>
      <w:r>
        <w:rPr>
          <w:rStyle w:val="a9"/>
        </w:rPr>
        <w:footnoteReference w:customMarkFollows="1" w:id="5"/>
        <w:t>1)</w:t>
      </w:r>
      <w:bookmarkEnd w:id="41"/>
      <w:r w:rsidRPr="002A521C">
        <w:t xml:space="preserve"> </w:t>
      </w:r>
    </w:p>
    <w:p w:rsid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8.1.1 Описание двигателя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……………………………………………………………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Цикл: четырехтактный/двухтактный</w:t>
      </w:r>
      <w:r>
        <w:rPr>
          <w:rStyle w:val="a9"/>
          <w:bCs/>
          <w:iCs/>
          <w:color w:val="000000"/>
        </w:rPr>
        <w:footnoteReference w:customMarkFollows="1" w:id="6"/>
        <w:t>2)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Диаметр цилиндра: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 </w:t>
      </w:r>
      <w:r w:rsidRPr="002A521C">
        <w:rPr>
          <w:rStyle w:val="FontStyle40"/>
          <w:bCs/>
          <w:i w:val="0"/>
          <w:sz w:val="24"/>
          <w:szCs w:val="24"/>
        </w:rPr>
        <w:t>…................................................................................мм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Длина хода поршня: ……………………………………………………...мм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Количество цилиндров: 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Расположение цилиндров: …………Порядок работы цилиндров: 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lastRenderedPageBreak/>
        <w:t>Рабочий объём всех цилиндров двигателя: ……………………………… l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Коэффициент сжатия</w:t>
      </w:r>
      <w:r>
        <w:rPr>
          <w:rStyle w:val="a9"/>
          <w:bCs/>
          <w:iCs/>
          <w:color w:val="000000"/>
        </w:rPr>
        <w:footnoteReference w:customMarkFollows="1" w:id="7"/>
        <w:t>1)</w:t>
      </w:r>
      <w:r w:rsidRPr="002A521C">
        <w:rPr>
          <w:rStyle w:val="FontStyle40"/>
          <w:bCs/>
          <w:i w:val="0"/>
          <w:sz w:val="24"/>
          <w:szCs w:val="24"/>
        </w:rPr>
        <w:t>: ………………………………………………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8.1.2 Система охлаждения</w:t>
      </w:r>
    </w:p>
    <w:p w:rsidR="00C00BAC" w:rsidRPr="002A521C" w:rsidRDefault="00C00BA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</w:p>
    <w:p w:rsidR="002A521C" w:rsidRPr="002A521C" w:rsidRDefault="002A521C" w:rsidP="00DA254E">
      <w:pPr>
        <w:pStyle w:val="Style12"/>
        <w:widowControl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Жидкость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Тип жидкости: ………………………………………………………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Циркуляционные насосы: да / нет</w:t>
      </w:r>
      <w:r>
        <w:rPr>
          <w:rStyle w:val="a9"/>
          <w:bCs/>
          <w:iCs/>
          <w:color w:val="000000"/>
        </w:rPr>
        <w:footnoteReference w:customMarkFollows="1" w:id="8"/>
        <w:t>2)</w:t>
      </w:r>
      <w:r w:rsidRPr="002A521C">
        <w:rPr>
          <w:rStyle w:val="FontStyle40"/>
          <w:bCs/>
          <w:i w:val="0"/>
          <w:sz w:val="24"/>
          <w:szCs w:val="24"/>
        </w:rPr>
        <w:t xml:space="preserve"> 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Характеристика или марка (и): 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.………… Тип (ы): ……...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Передаточное число: ………………………………………………….......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Регулировка термостата: …………………………………………………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Радиатор: чертеж (ы) или изготовитель (и): …</w:t>
      </w:r>
      <w:r w:rsidRPr="002A521C">
        <w:rPr>
          <w:rStyle w:val="FontStyle40"/>
          <w:bCs/>
          <w:i w:val="0"/>
          <w:noProof/>
          <w:sz w:val="24"/>
          <w:szCs w:val="24"/>
        </w:rPr>
        <w:t>...….</w:t>
      </w:r>
      <w:r w:rsidRPr="002A521C">
        <w:rPr>
          <w:rStyle w:val="FontStyle40"/>
          <w:bCs/>
          <w:i w:val="0"/>
          <w:sz w:val="24"/>
          <w:szCs w:val="24"/>
        </w:rPr>
        <w:t xml:space="preserve">…. Тип (ы): 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Предохранительный клапан: 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Вентилятор: Характеристика или марка (и): …...……. Тип (ы): 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Система привода вентилятора: 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Передаточное число: ………………………………………………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Кожух вентилятора: ………………………………………………………</w:t>
      </w:r>
    </w:p>
    <w:p w:rsidR="002A521C" w:rsidRPr="002A521C" w:rsidRDefault="002A521C" w:rsidP="00DA254E">
      <w:pPr>
        <w:pStyle w:val="Style12"/>
        <w:widowControl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Воздух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Воздуходувка: Характеристика или марка (и): 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Тип (ы): 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Передаточное число: ………………………………………………….......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Воздуховод (стандартное производство): 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Система регулирования температуры: да / нет</w:t>
      </w:r>
      <w:r w:rsidR="00C00BAC" w:rsidRPr="00C00BAC">
        <w:rPr>
          <w:rStyle w:val="FontStyle40"/>
          <w:bCs/>
          <w:i w:val="0"/>
          <w:sz w:val="24"/>
          <w:szCs w:val="24"/>
          <w:vertAlign w:val="superscript"/>
        </w:rPr>
        <w:t>2)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Краткое описание: ………………………………………………………...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8.1.3 Значение температуры, указанные производителем</w:t>
      </w:r>
    </w:p>
    <w:p w:rsidR="00C00BAC" w:rsidRDefault="00C00BA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Жидкостное охлаждение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Максимальная температура на выходе: 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… К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Воздушное охлаждение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Контрольная точка (описание): 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</w:t>
      </w:r>
      <w:r w:rsidRPr="002A521C">
        <w:rPr>
          <w:rStyle w:val="FontStyle40"/>
          <w:bCs/>
          <w:i w:val="0"/>
          <w:sz w:val="24"/>
          <w:szCs w:val="24"/>
        </w:rPr>
        <w:t>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Максимальная температура в контрольной точке: ……………………... К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Максимальная температура выхлопных газов: 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К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Температура топлива: минимальная: ............. K максимальная: </w:t>
      </w:r>
      <w:r w:rsidRPr="002A521C">
        <w:rPr>
          <w:rStyle w:val="FontStyle40"/>
          <w:bCs/>
          <w:i w:val="0"/>
          <w:noProof/>
          <w:sz w:val="24"/>
          <w:szCs w:val="24"/>
        </w:rPr>
        <w:t>…….....K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Температура смазки: минимальная: ................ K максимальная: ............ К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8.1.4 Зарядное устройство: с/без</w:t>
      </w:r>
      <w:r w:rsidR="00C00BAC" w:rsidRPr="00C00BAC">
        <w:rPr>
          <w:rStyle w:val="FontStyle40"/>
          <w:b/>
          <w:bCs/>
          <w:i w:val="0"/>
          <w:sz w:val="24"/>
          <w:szCs w:val="24"/>
          <w:vertAlign w:val="superscript"/>
        </w:rPr>
        <w:t>2)</w:t>
      </w:r>
    </w:p>
    <w:p w:rsidR="00C00BAC" w:rsidRDefault="00C00BA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Описание системы: 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</w:t>
      </w:r>
      <w:r w:rsidRPr="002A521C">
        <w:rPr>
          <w:rStyle w:val="FontStyle40"/>
          <w:bCs/>
          <w:i w:val="0"/>
          <w:sz w:val="24"/>
          <w:szCs w:val="24"/>
        </w:rPr>
        <w:t>…… Тип ………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</w:t>
      </w:r>
      <w:r w:rsidRPr="002A521C">
        <w:rPr>
          <w:rStyle w:val="FontStyle40"/>
          <w:bCs/>
          <w:i w:val="0"/>
          <w:sz w:val="24"/>
          <w:szCs w:val="24"/>
        </w:rPr>
        <w:t>………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Компрессорная система: Марка: ........................................... Тип: 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Система охлаждения </w:t>
      </w:r>
      <w:proofErr w:type="spellStart"/>
      <w:r w:rsidRPr="002A521C">
        <w:rPr>
          <w:rStyle w:val="FontStyle40"/>
          <w:bCs/>
          <w:i w:val="0"/>
          <w:sz w:val="24"/>
          <w:szCs w:val="24"/>
        </w:rPr>
        <w:t>наддувочного</w:t>
      </w:r>
      <w:proofErr w:type="spellEnd"/>
      <w:r w:rsidRPr="002A521C">
        <w:rPr>
          <w:rStyle w:val="FontStyle40"/>
          <w:bCs/>
          <w:i w:val="0"/>
          <w:sz w:val="24"/>
          <w:szCs w:val="24"/>
        </w:rPr>
        <w:t xml:space="preserve"> воздуха: Марка: .......... Тип: ……......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8.1.5 Впускная система</w:t>
      </w:r>
    </w:p>
    <w:p w:rsidR="00C00BAC" w:rsidRDefault="00C00BA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Описание и схемы воздухозаборников и их комплектующих (нагревательное устройство, глушитель и т. д.) …………………………………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lastRenderedPageBreak/>
        <w:t>Впускной коллектор: ...................................Описание: 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Воздушный фильтр: Марка: ....................... Тип: 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Впускной глушитель: Марка: ..................... Тип: 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8.1.6 Дополнительные устройства контроля дыма (если таковые имеются, и если они не включены в другую позицию)</w:t>
      </w:r>
    </w:p>
    <w:p w:rsidR="00C00BAC" w:rsidRDefault="00C00BA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Описание и схемы: ..........................................................................................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8.1.7 Система подачи топлива</w:t>
      </w:r>
    </w:p>
    <w:p w:rsidR="00C00BAC" w:rsidRDefault="00C00BA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Подача топлива: ..............................................................................................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Насос подачи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Давление 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…………..……..</w:t>
      </w:r>
      <w:r w:rsidRPr="002A521C">
        <w:rPr>
          <w:rStyle w:val="FontStyle40"/>
          <w:bCs/>
          <w:i w:val="0"/>
          <w:sz w:val="24"/>
          <w:szCs w:val="24"/>
        </w:rPr>
        <w:t xml:space="preserve"> кПа</w:t>
      </w:r>
      <w:r w:rsidR="00C00BAC">
        <w:rPr>
          <w:rStyle w:val="a9"/>
          <w:bCs/>
          <w:iCs/>
          <w:color w:val="000000"/>
        </w:rPr>
        <w:footnoteReference w:customMarkFollows="1" w:id="9"/>
        <w:t>1)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или характерная схема</w:t>
      </w:r>
      <w:r w:rsidR="00C00BAC">
        <w:rPr>
          <w:rStyle w:val="a9"/>
          <w:bCs/>
          <w:iCs/>
          <w:color w:val="000000"/>
        </w:rPr>
        <w:footnoteReference w:customMarkFollows="1" w:id="10"/>
        <w:t>2)</w:t>
      </w:r>
      <w:r w:rsidRPr="002A521C">
        <w:rPr>
          <w:rStyle w:val="FontStyle40"/>
          <w:bCs/>
          <w:i w:val="0"/>
          <w:sz w:val="24"/>
          <w:szCs w:val="24"/>
        </w:rPr>
        <w:t xml:space="preserve"> ……………………………………………….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Система впрыска: …………………………………………………………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Насос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 (и)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Модель (и):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left="170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Подача: ............... мм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3</w:t>
      </w:r>
      <w:r w:rsidRPr="002A521C">
        <w:rPr>
          <w:rStyle w:val="FontStyle40"/>
          <w:bCs/>
          <w:i w:val="0"/>
          <w:sz w:val="24"/>
          <w:szCs w:val="24"/>
        </w:rPr>
        <w:t xml:space="preserve"> за ход при скорости насоса …………………….</w:t>
      </w:r>
    </w:p>
    <w:p w:rsidR="002A521C" w:rsidRPr="002A521C" w:rsidRDefault="002A521C" w:rsidP="00C00BAC">
      <w:pPr>
        <w:pStyle w:val="Style12"/>
        <w:widowControl/>
        <w:ind w:left="709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…мин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-1</w:t>
      </w:r>
      <w:r w:rsidR="00C00BAC">
        <w:rPr>
          <w:rStyle w:val="FontStyle40"/>
          <w:bCs/>
          <w:i w:val="0"/>
          <w:sz w:val="24"/>
          <w:szCs w:val="24"/>
          <w:vertAlign w:val="superscript"/>
        </w:rPr>
        <w:t xml:space="preserve"> 1), </w:t>
      </w:r>
      <w:r w:rsidR="00C00BAC">
        <w:rPr>
          <w:rStyle w:val="a9"/>
          <w:bCs/>
          <w:iCs/>
          <w:color w:val="000000"/>
        </w:rPr>
        <w:footnoteReference w:customMarkFollows="1" w:id="11"/>
        <w:t xml:space="preserve">3) </w:t>
      </w:r>
      <w:r w:rsidRPr="002A521C">
        <w:rPr>
          <w:rStyle w:val="FontStyle40"/>
          <w:bCs/>
          <w:i w:val="0"/>
          <w:sz w:val="24"/>
          <w:szCs w:val="24"/>
        </w:rPr>
        <w:t>............... при полном впрыске или характерной схеме</w:t>
      </w:r>
      <w:r w:rsidR="00C00BAC">
        <w:rPr>
          <w:rStyle w:val="FontStyle40"/>
          <w:bCs/>
          <w:i w:val="0"/>
          <w:sz w:val="24"/>
          <w:szCs w:val="24"/>
          <w:vertAlign w:val="superscript"/>
        </w:rPr>
        <w:t>2)</w:t>
      </w:r>
      <w:r w:rsidRPr="002A521C">
        <w:rPr>
          <w:rStyle w:val="FontStyle40"/>
          <w:bCs/>
          <w:i w:val="0"/>
          <w:sz w:val="24"/>
          <w:szCs w:val="24"/>
        </w:rPr>
        <w:t xml:space="preserve"> ……………………………………………………</w:t>
      </w:r>
    </w:p>
    <w:p w:rsidR="002A521C" w:rsidRPr="002A521C" w:rsidRDefault="002A521C" w:rsidP="002A521C">
      <w:pPr>
        <w:pStyle w:val="Style12"/>
        <w:widowControl/>
        <w:ind w:left="720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Необходимо указать используемый метод: на двигателе / на стенде насоса</w:t>
      </w:r>
      <w:r w:rsidR="00C00BAC">
        <w:rPr>
          <w:rStyle w:val="FontStyle40"/>
          <w:bCs/>
          <w:i w:val="0"/>
          <w:sz w:val="24"/>
          <w:szCs w:val="24"/>
          <w:vertAlign w:val="superscript"/>
        </w:rPr>
        <w:t>2)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Опережение впрыскивания 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1)</w:t>
      </w:r>
      <w:r w:rsidRPr="002A521C">
        <w:rPr>
          <w:rStyle w:val="FontStyle40"/>
          <w:bCs/>
          <w:i w:val="0"/>
          <w:sz w:val="24"/>
          <w:szCs w:val="24"/>
        </w:rPr>
        <w:t xml:space="preserve"> ………………………………………………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Кривая для опережения впрыскивания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</w:t>
      </w:r>
      <w:r w:rsidRPr="002A521C">
        <w:rPr>
          <w:rStyle w:val="FontStyle40"/>
          <w:bCs/>
          <w:i w:val="0"/>
          <w:sz w:val="24"/>
          <w:szCs w:val="24"/>
        </w:rPr>
        <w:t xml:space="preserve"> ……………......……………….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Регулирование времени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 ............................................................................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ab/>
        <w:t>Инжекционный трубопровод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Длина: ………………………………………………………………… мм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Внутренний диаметр: ………………………………………………… мм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ab/>
        <w:t>Инжектор(ы)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 (и)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Модель (и):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Давление открытия: ……………………………………………...кПа 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1)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или характерная схема</w:t>
      </w:r>
      <w:r w:rsidR="00C00BAC">
        <w:rPr>
          <w:rStyle w:val="FontStyle40"/>
          <w:bCs/>
          <w:i w:val="0"/>
          <w:sz w:val="24"/>
          <w:szCs w:val="24"/>
          <w:vertAlign w:val="superscript"/>
        </w:rPr>
        <w:t>2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  <w:r w:rsidRPr="002A521C">
        <w:rPr>
          <w:rStyle w:val="FontStyle40"/>
          <w:bCs/>
          <w:i w:val="0"/>
          <w:sz w:val="24"/>
          <w:szCs w:val="24"/>
        </w:rPr>
        <w:t>: ……………………………………………….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Управляющее устройство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 (и)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 (и):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left="113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Скорость, с которой начинается отсечка при полной нагрузке: …………………………………………………………………...мин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 xml:space="preserve">-1 </w:t>
      </w:r>
      <w:r w:rsidR="00C00BAC">
        <w:rPr>
          <w:rStyle w:val="FontStyle40"/>
          <w:bCs/>
          <w:i w:val="0"/>
          <w:sz w:val="24"/>
          <w:szCs w:val="24"/>
          <w:vertAlign w:val="superscript"/>
        </w:rPr>
        <w:t>3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pStyle w:val="Style12"/>
        <w:widowControl/>
        <w:ind w:left="170"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Максимальная скорость без нагрузки: ……………………… мин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 xml:space="preserve">-1 </w:t>
      </w:r>
      <w:r w:rsidR="00C00BAC">
        <w:rPr>
          <w:rStyle w:val="FontStyle40"/>
          <w:bCs/>
          <w:i w:val="0"/>
          <w:sz w:val="24"/>
          <w:szCs w:val="24"/>
          <w:vertAlign w:val="superscript"/>
        </w:rPr>
        <w:t>3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pStyle w:val="Style12"/>
        <w:widowControl/>
        <w:ind w:left="170"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Частота вращения на холостом ходу: ………………...……… мин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 xml:space="preserve">-1 </w:t>
      </w:r>
      <w:r w:rsidR="00C00BAC">
        <w:rPr>
          <w:rStyle w:val="FontStyle40"/>
          <w:bCs/>
          <w:i w:val="0"/>
          <w:sz w:val="24"/>
          <w:szCs w:val="24"/>
          <w:vertAlign w:val="superscript"/>
        </w:rPr>
        <w:t>3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Система пуска холодного двигателя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 (и)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 (и):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Описание: </w:t>
      </w:r>
      <w:r w:rsidRPr="002A521C">
        <w:rPr>
          <w:rStyle w:val="FontStyle40"/>
          <w:bCs/>
          <w:i w:val="0"/>
          <w:noProof/>
          <w:sz w:val="24"/>
          <w:szCs w:val="24"/>
        </w:rPr>
        <w:t>………………………………………………………………..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8.1.8 Регулирование времени открытия и закрытия клапана</w:t>
      </w:r>
    </w:p>
    <w:p w:rsidR="00C00BAC" w:rsidRDefault="00C00BA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Максимальный подъем клапанов и углы открытия и закрытия относительно неподвижных центров: 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Опорные и/или установочные диапазоны</w:t>
      </w:r>
      <w:r w:rsidR="00C00BAC">
        <w:rPr>
          <w:rStyle w:val="a9"/>
          <w:bCs/>
          <w:iCs/>
          <w:color w:val="000000"/>
        </w:rPr>
        <w:footnoteReference w:customMarkFollows="1" w:id="12"/>
        <w:t>1)</w:t>
      </w:r>
      <w:r w:rsidRPr="002A521C">
        <w:t xml:space="preserve"> </w:t>
      </w:r>
      <w:r w:rsidRPr="002A521C">
        <w:rPr>
          <w:rStyle w:val="FontStyle40"/>
          <w:bCs/>
          <w:i w:val="0"/>
          <w:sz w:val="24"/>
          <w:szCs w:val="24"/>
        </w:rPr>
        <w:t xml:space="preserve"> 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/>
          <w:bCs/>
          <w:i w:val="0"/>
          <w:noProof/>
          <w:sz w:val="24"/>
          <w:szCs w:val="24"/>
        </w:rPr>
        <w:t>8.1.9 Выхлопная система</w:t>
      </w:r>
    </w:p>
    <w:p w:rsidR="00C00BAC" w:rsidRDefault="00C00BA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Описание выпускного коллектора: 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Описание других частей выхлопного оборудования, если испытание проводится с полным выхлопным оборудованием, предоставленным изготовителем, или указание максимального противодавления при максимальной мощности, указанной изготовителем</w:t>
      </w:r>
      <w:r w:rsidR="00C00BAC">
        <w:rPr>
          <w:rStyle w:val="a9"/>
          <w:bCs/>
          <w:iCs/>
          <w:noProof/>
          <w:color w:val="000000"/>
        </w:rPr>
        <w:footnoteReference w:customMarkFollows="1" w:id="13"/>
        <w:t>2)</w:t>
      </w:r>
      <w:r w:rsidRPr="002A521C">
        <w:rPr>
          <w:rStyle w:val="FontStyle40"/>
          <w:bCs/>
          <w:i w:val="0"/>
          <w:noProof/>
          <w:sz w:val="24"/>
          <w:szCs w:val="24"/>
        </w:rPr>
        <w:t>: ……………………….......................................................................................................................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/>
          <w:bCs/>
          <w:i w:val="0"/>
          <w:noProof/>
          <w:sz w:val="24"/>
          <w:szCs w:val="24"/>
        </w:rPr>
        <w:t>8.1.10 Смазочная система</w:t>
      </w:r>
    </w:p>
    <w:p w:rsidR="00C00BAC" w:rsidRDefault="00C00BA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Описание системы: ……………………………………………………….....</w:t>
      </w:r>
    </w:p>
    <w:p w:rsidR="002A521C" w:rsidRPr="002A521C" w:rsidRDefault="002A521C" w:rsidP="00C00BAC">
      <w:pPr>
        <w:pStyle w:val="Style12"/>
        <w:widowControl/>
        <w:ind w:left="993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Положение смазочного бачка: …………………....……………………...</w:t>
      </w:r>
    </w:p>
    <w:p w:rsidR="002A521C" w:rsidRPr="002A521C" w:rsidRDefault="002A521C" w:rsidP="00C00BAC">
      <w:pPr>
        <w:pStyle w:val="Style12"/>
        <w:widowControl/>
        <w:ind w:left="993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Система подачи (циркуляция насосом, вход впрыска, смешивание с топливом и т. д.): …………..……………………………………………...</w:t>
      </w:r>
    </w:p>
    <w:p w:rsidR="002A521C" w:rsidRPr="002A521C" w:rsidRDefault="002A521C" w:rsidP="00C00BAC">
      <w:pPr>
        <w:pStyle w:val="Style12"/>
        <w:widowControl/>
        <w:ind w:left="993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Циркуляционный насос: да / нет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1)</w:t>
      </w:r>
    </w:p>
    <w:p w:rsidR="002A521C" w:rsidRPr="002A521C" w:rsidRDefault="002A521C" w:rsidP="00C00BAC">
      <w:pPr>
        <w:pStyle w:val="Style12"/>
        <w:widowControl/>
        <w:ind w:firstLine="1418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 (и)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C00BAC">
      <w:pPr>
        <w:pStyle w:val="Style12"/>
        <w:widowControl/>
        <w:ind w:firstLine="1418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 (и):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966671">
      <w:pPr>
        <w:pStyle w:val="Style12"/>
        <w:widowControl/>
        <w:ind w:left="964" w:firstLine="29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Смесь с топливом</w:t>
      </w:r>
    </w:p>
    <w:p w:rsidR="002A521C" w:rsidRPr="002A521C" w:rsidRDefault="002A521C" w:rsidP="00966671">
      <w:pPr>
        <w:pStyle w:val="Style12"/>
        <w:widowControl/>
        <w:ind w:firstLine="1418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Процентное отношение</w:t>
      </w:r>
      <w:r w:rsidRPr="002A521C">
        <w:rPr>
          <w:rStyle w:val="FontStyle40"/>
          <w:bCs/>
          <w:i w:val="0"/>
          <w:sz w:val="24"/>
          <w:szCs w:val="24"/>
        </w:rPr>
        <w:t>: ………………………………………...………</w:t>
      </w:r>
    </w:p>
    <w:p w:rsidR="002A521C" w:rsidRPr="002A521C" w:rsidRDefault="002A521C" w:rsidP="00966671">
      <w:pPr>
        <w:pStyle w:val="Style12"/>
        <w:widowControl/>
        <w:ind w:firstLine="993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 xml:space="preserve">Масляный радиатор: с/без 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1)</w:t>
      </w:r>
    </w:p>
    <w:p w:rsidR="002A521C" w:rsidRPr="002A521C" w:rsidRDefault="002A521C" w:rsidP="00966671">
      <w:pPr>
        <w:pStyle w:val="Style12"/>
        <w:widowControl/>
        <w:ind w:firstLine="1418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Чертеж (ы) или марка (и): ....................................... Тип (ы): …………..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/>
          <w:bCs/>
          <w:i w:val="0"/>
          <w:noProof/>
          <w:sz w:val="24"/>
          <w:szCs w:val="24"/>
        </w:rPr>
        <w:t>8.1.11 Электрооборудование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 xml:space="preserve">Генератор/временной генератор 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1)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Характеристика или марка (и): 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.………… Тип (ы): ……...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8.1.12 Прочее оборудование с приводом от двигателя</w:t>
      </w:r>
    </w:p>
    <w:p w:rsidR="00966671" w:rsidRDefault="00966671" w:rsidP="002A521C">
      <w:pPr>
        <w:pStyle w:val="Style12"/>
        <w:widowControl/>
        <w:ind w:left="720"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966671">
      <w:pPr>
        <w:pStyle w:val="Style12"/>
        <w:widowControl/>
        <w:ind w:left="567"/>
        <w:jc w:val="both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Список и краткое описание при необходимости: 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.……………………………………………………………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………………………………………………………………………………...</w:t>
      </w:r>
    </w:p>
    <w:p w:rsid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</w:p>
    <w:p w:rsidR="00966671" w:rsidRPr="002A521C" w:rsidRDefault="00966671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</w:p>
    <w:p w:rsidR="002A521C" w:rsidRPr="00966671" w:rsidRDefault="002A521C" w:rsidP="00AE6943">
      <w:pPr>
        <w:pStyle w:val="2"/>
      </w:pPr>
      <w:bookmarkStart w:id="42" w:name="_Toc47274180"/>
      <w:r w:rsidRPr="00966671">
        <w:lastRenderedPageBreak/>
        <w:t>Двигатели с искровым зажиганием. Основные характеристики</w:t>
      </w:r>
      <w:r w:rsidR="00966671">
        <w:rPr>
          <w:rStyle w:val="a9"/>
          <w:iCs/>
        </w:rPr>
        <w:footnoteReference w:customMarkFollows="1" w:id="14"/>
        <w:t>1)</w:t>
      </w:r>
      <w:bookmarkEnd w:id="42"/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8.2.1 Описание двигателя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……………………………………………………………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Цикл: четырехтактный / двухтактный</w:t>
      </w:r>
      <w:r w:rsidR="00966671">
        <w:rPr>
          <w:rStyle w:val="a9"/>
          <w:bCs/>
          <w:iCs/>
          <w:color w:val="000000"/>
        </w:rPr>
        <w:footnoteReference w:customMarkFollows="1" w:id="15"/>
        <w:t>2)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Диаметр цилиндра: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 </w:t>
      </w:r>
      <w:r w:rsidRPr="002A521C">
        <w:rPr>
          <w:rStyle w:val="FontStyle40"/>
          <w:bCs/>
          <w:i w:val="0"/>
          <w:sz w:val="24"/>
          <w:szCs w:val="24"/>
        </w:rPr>
        <w:t>…................................................................................мм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Длина хода поршня: ……………………………………………………...мм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Количество цилиндров: 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Расположение цилиндров: …………Порядок работы цилиндров: 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Рабочий объём всех цилиндров двигателя: ……………………………</w:t>
      </w:r>
      <w:r w:rsidR="00966671">
        <w:rPr>
          <w:rStyle w:val="FontStyle40"/>
          <w:bCs/>
          <w:i w:val="0"/>
          <w:sz w:val="24"/>
          <w:szCs w:val="24"/>
        </w:rPr>
        <w:t>дм</w:t>
      </w:r>
      <w:r w:rsidR="00966671" w:rsidRPr="00966671">
        <w:rPr>
          <w:rStyle w:val="FontStyle40"/>
          <w:bCs/>
          <w:i w:val="0"/>
          <w:sz w:val="24"/>
          <w:szCs w:val="24"/>
          <w:vertAlign w:val="superscript"/>
        </w:rPr>
        <w:t>3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Коэффициент сжатия</w:t>
      </w:r>
      <w:r w:rsidR="00966671">
        <w:rPr>
          <w:rStyle w:val="a9"/>
          <w:bCs/>
          <w:iCs/>
          <w:color w:val="000000"/>
        </w:rPr>
        <w:footnoteReference w:customMarkFollows="1" w:id="16"/>
        <w:t>3)</w:t>
      </w:r>
      <w:r w:rsidRPr="002A521C">
        <w:rPr>
          <w:rStyle w:val="FontStyle40"/>
          <w:bCs/>
          <w:i w:val="0"/>
          <w:sz w:val="24"/>
          <w:szCs w:val="24"/>
        </w:rPr>
        <w:t>: ………………………………………………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</w:p>
    <w:p w:rsid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8.2.2 Система охлаждения</w:t>
      </w:r>
    </w:p>
    <w:p w:rsidR="00966671" w:rsidRPr="002A521C" w:rsidRDefault="00966671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а) Жидкость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Тип жидкости: ………………………………………………………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Циркуляционные насосы: да/нет</w:t>
      </w:r>
      <w:r w:rsidR="00966671">
        <w:rPr>
          <w:rStyle w:val="FontStyle40"/>
          <w:bCs/>
          <w:i w:val="0"/>
          <w:sz w:val="24"/>
          <w:szCs w:val="24"/>
          <w:vertAlign w:val="superscript"/>
        </w:rPr>
        <w:t>2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  <w:r w:rsidRPr="002A521C">
        <w:rPr>
          <w:rStyle w:val="FontStyle40"/>
          <w:bCs/>
          <w:i w:val="0"/>
          <w:sz w:val="24"/>
          <w:szCs w:val="24"/>
        </w:rPr>
        <w:t xml:space="preserve"> 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Характеристика или марка (и): 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.………… Тип (ы): ……...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Передаточное число: ………………………………………………….......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Регулировка термостата: …………………………………………………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Радиатор: чертеж (ы) или изготовитель (и): …</w:t>
      </w:r>
      <w:r w:rsidRPr="002A521C">
        <w:rPr>
          <w:rStyle w:val="FontStyle40"/>
          <w:bCs/>
          <w:i w:val="0"/>
          <w:noProof/>
          <w:sz w:val="24"/>
          <w:szCs w:val="24"/>
        </w:rPr>
        <w:t>...….</w:t>
      </w:r>
      <w:r w:rsidRPr="002A521C">
        <w:rPr>
          <w:rStyle w:val="FontStyle40"/>
          <w:bCs/>
          <w:i w:val="0"/>
          <w:sz w:val="24"/>
          <w:szCs w:val="24"/>
        </w:rPr>
        <w:t xml:space="preserve">…. Тип (ы): 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Настройка давления предохранительного клапана: ……………………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Вентилятор: Характеристика или марка (и): …...……. Тип (ы): 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Система привода вентилятора: 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Передаточное число: ………………………………………………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Кожух вентилятора: ………………………………………………………</w:t>
      </w:r>
    </w:p>
    <w:p w:rsidR="002A521C" w:rsidRPr="002A521C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>
        <w:rPr>
          <w:rStyle w:val="FontStyle40"/>
          <w:bCs/>
          <w:i w:val="0"/>
          <w:sz w:val="24"/>
          <w:szCs w:val="24"/>
          <w:lang w:val="en-US"/>
        </w:rPr>
        <w:t>b</w:t>
      </w:r>
      <w:r w:rsidR="002A521C" w:rsidRPr="002A521C">
        <w:rPr>
          <w:rStyle w:val="FontStyle40"/>
          <w:bCs/>
          <w:i w:val="0"/>
          <w:sz w:val="24"/>
          <w:szCs w:val="24"/>
        </w:rPr>
        <w:t>) Воздух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Воздуходувка: Характеристика или марка (и): 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Тип (ы): 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Передаточное число: ………………………………………………….......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Воздуховод (стандартное производство): 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Система регулирования температуры: да/нет</w:t>
      </w:r>
      <w:r w:rsidR="00966671">
        <w:rPr>
          <w:rStyle w:val="FontStyle40"/>
          <w:bCs/>
          <w:i w:val="0"/>
          <w:sz w:val="24"/>
          <w:szCs w:val="24"/>
          <w:vertAlign w:val="superscript"/>
        </w:rPr>
        <w:t>2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Краткое описание: ………………………………………………………...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8.2.3 Значение температуры, указанные производителем</w:t>
      </w:r>
    </w:p>
    <w:p w:rsidR="00966671" w:rsidRPr="002A521C" w:rsidRDefault="00966671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Жидкостное охлаждение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Максимальная температура на выходе: 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… К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Воздушное охлаждение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Контрольная точка (описание): 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</w:t>
      </w:r>
      <w:r w:rsidRPr="002A521C">
        <w:rPr>
          <w:rStyle w:val="FontStyle40"/>
          <w:bCs/>
          <w:i w:val="0"/>
          <w:sz w:val="24"/>
          <w:szCs w:val="24"/>
        </w:rPr>
        <w:t>…….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Максимальная температура в контрольной точке: …………………... К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Температура топлива: минимальная: ............. K максимальная: </w:t>
      </w:r>
      <w:r w:rsidRPr="002A521C">
        <w:rPr>
          <w:rStyle w:val="FontStyle40"/>
          <w:bCs/>
          <w:i w:val="0"/>
          <w:noProof/>
          <w:sz w:val="24"/>
          <w:szCs w:val="24"/>
        </w:rPr>
        <w:t>….....K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Температура смазки: минимальная: ................ K максимальная: ........ К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lastRenderedPageBreak/>
        <w:t>8.2.4 Зарядное устройство: с/без</w:t>
      </w:r>
      <w:r w:rsidR="00966671">
        <w:rPr>
          <w:rStyle w:val="a9"/>
          <w:b/>
          <w:bCs/>
          <w:iCs/>
          <w:color w:val="000000"/>
        </w:rPr>
        <w:footnoteReference w:customMarkFollows="1" w:id="17"/>
        <w:t>1)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Описание системы: 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</w:t>
      </w:r>
      <w:r w:rsidRPr="002A521C">
        <w:rPr>
          <w:rStyle w:val="FontStyle40"/>
          <w:bCs/>
          <w:i w:val="0"/>
          <w:sz w:val="24"/>
          <w:szCs w:val="24"/>
        </w:rPr>
        <w:t>…… Тип ………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</w:t>
      </w:r>
      <w:r w:rsidRPr="002A521C">
        <w:rPr>
          <w:rStyle w:val="FontStyle40"/>
          <w:bCs/>
          <w:i w:val="0"/>
          <w:sz w:val="24"/>
          <w:szCs w:val="24"/>
        </w:rPr>
        <w:t>………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Компрессорная система: Марка: ........................................... Тип: 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Система охлаждения </w:t>
      </w:r>
      <w:proofErr w:type="spellStart"/>
      <w:r w:rsidRPr="002A521C">
        <w:rPr>
          <w:rStyle w:val="FontStyle40"/>
          <w:bCs/>
          <w:i w:val="0"/>
          <w:sz w:val="24"/>
          <w:szCs w:val="24"/>
        </w:rPr>
        <w:t>наддувочного</w:t>
      </w:r>
      <w:proofErr w:type="spellEnd"/>
      <w:r w:rsidRPr="002A521C">
        <w:rPr>
          <w:rStyle w:val="FontStyle40"/>
          <w:bCs/>
          <w:i w:val="0"/>
          <w:sz w:val="24"/>
          <w:szCs w:val="24"/>
        </w:rPr>
        <w:t xml:space="preserve"> воздуха: Марка: .......... Тип: ……......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/>
          <w:bCs/>
          <w:i w:val="0"/>
          <w:noProof/>
          <w:sz w:val="24"/>
          <w:szCs w:val="24"/>
        </w:rPr>
        <w:t xml:space="preserve">8.2.5 </w:t>
      </w:r>
      <w:r w:rsidRPr="002A521C">
        <w:rPr>
          <w:rStyle w:val="FontStyle40"/>
          <w:b/>
          <w:bCs/>
          <w:i w:val="0"/>
          <w:sz w:val="24"/>
          <w:szCs w:val="24"/>
        </w:rPr>
        <w:t>Впускная система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Описание и схемы воздухозаборников и их комплектующих (глушитель, нагревательное устройство, дополнительные воздухозаборники и т. д.) …………………………………………………………………………………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Впускной коллектор: ...................................Описание: 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Воздушный фильтр: Марка: ....................... Тип: 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Впускной глушитель: Марка: ..................... Тип: 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8.2.6 Дополнительные устройства против загрязнения (если таковые имеются, и если они не включены в другую позицию)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Описание и схемы: ..........................................................................................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8.2.7 Система подачи топлива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Подача топлива: ..............................................................................................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По карбюратору(</w:t>
      </w:r>
      <w:proofErr w:type="spellStart"/>
      <w:r w:rsidRPr="002A521C">
        <w:rPr>
          <w:rStyle w:val="FontStyle40"/>
          <w:bCs/>
          <w:i w:val="0"/>
          <w:sz w:val="24"/>
          <w:szCs w:val="24"/>
        </w:rPr>
        <w:t>ам</w:t>
      </w:r>
      <w:proofErr w:type="spellEnd"/>
      <w:r w:rsidRPr="002A521C">
        <w:rPr>
          <w:rStyle w:val="FontStyle40"/>
          <w:bCs/>
          <w:i w:val="0"/>
          <w:sz w:val="24"/>
          <w:szCs w:val="24"/>
        </w:rPr>
        <w:t xml:space="preserve">) </w:t>
      </w:r>
      <w:r w:rsidR="00966671" w:rsidRPr="00966671">
        <w:rPr>
          <w:rStyle w:val="FontStyle40"/>
          <w:bCs/>
          <w:i w:val="0"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  <w:r w:rsidRPr="002A521C">
        <w:rPr>
          <w:rStyle w:val="FontStyle40"/>
          <w:bCs/>
          <w:i w:val="0"/>
          <w:sz w:val="24"/>
          <w:szCs w:val="24"/>
        </w:rPr>
        <w:t>: ............................... Количество (а): …………...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 (и)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Модель (и):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left="41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Корректировки</w:t>
      </w:r>
    </w:p>
    <w:p w:rsidR="002A521C" w:rsidRPr="002A521C" w:rsidRDefault="002A521C" w:rsidP="002A521C">
      <w:pPr>
        <w:pStyle w:val="Style12"/>
        <w:widowControl/>
        <w:ind w:left="414" w:firstLine="567"/>
        <w:jc w:val="both"/>
        <w:rPr>
          <w:rStyle w:val="FontStyle40"/>
          <w:bCs/>
          <w:i w:val="0"/>
          <w:sz w:val="24"/>
          <w:szCs w:val="24"/>
        </w:rPr>
      </w:pPr>
    </w:p>
    <w:tbl>
      <w:tblPr>
        <w:tblStyle w:val="aa"/>
        <w:tblW w:w="7655" w:type="dxa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993"/>
        <w:gridCol w:w="2977"/>
      </w:tblGrid>
      <w:tr w:rsidR="002A521C" w:rsidRPr="002A521C" w:rsidTr="002F079D">
        <w:tc>
          <w:tcPr>
            <w:tcW w:w="3685" w:type="dxa"/>
            <w:hideMark/>
          </w:tcPr>
          <w:p w:rsidR="002A521C" w:rsidRPr="002A521C" w:rsidRDefault="00DA254E" w:rsidP="00966671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>
              <w:rPr>
                <w:bCs/>
                <w:i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1898650</wp:posOffset>
                      </wp:positionH>
                      <wp:positionV relativeFrom="paragraph">
                        <wp:posOffset>52705</wp:posOffset>
                      </wp:positionV>
                      <wp:extent cx="200025" cy="1047750"/>
                      <wp:effectExtent l="9525" t="9525" r="9525" b="9525"/>
                      <wp:wrapNone/>
                      <wp:docPr id="8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0025" cy="1047750"/>
                              </a:xfrm>
                              <a:prstGeom prst="rightBrace">
                                <a:avLst>
                                  <a:gd name="adj1" fmla="val 4365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AD025" id="AutoShape 12" o:spid="_x0000_s1026" type="#_x0000_t88" style="position:absolute;margin-left:149.5pt;margin-top:4.15pt;width:15.75pt;height:8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"/>
                  </w:pict>
                </mc:Fallback>
              </mc:AlternateContent>
            </w:r>
            <w:r w:rsidR="002A521C" w:rsidRPr="002A521C">
              <w:rPr>
                <w:rStyle w:val="FontStyle40"/>
                <w:bCs/>
                <w:i w:val="0"/>
                <w:sz w:val="24"/>
                <w:szCs w:val="24"/>
              </w:rPr>
              <w:t>Форсунка: ……………</w:t>
            </w:r>
            <w:proofErr w:type="gramStart"/>
            <w:r w:rsidR="002A521C" w:rsidRPr="002A521C">
              <w:rPr>
                <w:rStyle w:val="FontStyle40"/>
                <w:bCs/>
                <w:i w:val="0"/>
                <w:sz w:val="24"/>
                <w:szCs w:val="24"/>
              </w:rPr>
              <w:t>…….</w:t>
            </w:r>
            <w:proofErr w:type="gramEnd"/>
            <w:r w:rsidR="002A521C" w:rsidRPr="002A521C">
              <w:rPr>
                <w:rStyle w:val="FontStyle40"/>
                <w:bCs/>
                <w:i w:val="0"/>
                <w:sz w:val="24"/>
                <w:szCs w:val="24"/>
              </w:rPr>
              <w:t>.</w:t>
            </w:r>
          </w:p>
        </w:tc>
        <w:tc>
          <w:tcPr>
            <w:tcW w:w="993" w:type="dxa"/>
            <w:vMerge w:val="restart"/>
            <w:hideMark/>
          </w:tcPr>
          <w:p w:rsidR="002F079D" w:rsidRDefault="00DA254E" w:rsidP="00966671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>
              <w:rPr>
                <w:bCs/>
                <w:i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358775</wp:posOffset>
                      </wp:positionH>
                      <wp:positionV relativeFrom="paragraph">
                        <wp:posOffset>5080</wp:posOffset>
                      </wp:positionV>
                      <wp:extent cx="200025" cy="1047750"/>
                      <wp:effectExtent l="9525" t="9525" r="9525" b="9525"/>
                      <wp:wrapNone/>
                      <wp:docPr id="7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00025" cy="1047750"/>
                              </a:xfrm>
                              <a:prstGeom prst="rightBrace">
                                <a:avLst>
                                  <a:gd name="adj1" fmla="val 4365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9A4A0" id="AutoShape 13" o:spid="_x0000_s1026" type="#_x0000_t88" style="position:absolute;margin-left:28.25pt;margin-top:.4pt;width:15.75pt;height:82.5pt;rotation:18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"/>
                  </w:pict>
                </mc:Fallback>
              </mc:AlternateContent>
            </w:r>
          </w:p>
          <w:p w:rsidR="002F079D" w:rsidRDefault="002F079D" w:rsidP="00966671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  <w:p w:rsidR="002A521C" w:rsidRPr="002A521C" w:rsidRDefault="002A521C" w:rsidP="00966671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или</w:t>
            </w:r>
          </w:p>
        </w:tc>
        <w:tc>
          <w:tcPr>
            <w:tcW w:w="2977" w:type="dxa"/>
            <w:vMerge w:val="restart"/>
            <w:hideMark/>
          </w:tcPr>
          <w:p w:rsidR="002A521C" w:rsidRPr="002A521C" w:rsidRDefault="002A521C" w:rsidP="00966671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Кривая подачи топлива, построенная в зависимости от воздушного потока, и настройки, необходимые для поддержания кривой</w:t>
            </w:r>
            <w:r w:rsidR="00966671" w:rsidRPr="00966671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1)</w:t>
            </w:r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</w:p>
        </w:tc>
      </w:tr>
      <w:tr w:rsidR="002A521C" w:rsidRPr="002A521C" w:rsidTr="002F079D">
        <w:tc>
          <w:tcPr>
            <w:tcW w:w="3685" w:type="dxa"/>
            <w:hideMark/>
          </w:tcPr>
          <w:p w:rsidR="002A521C" w:rsidRPr="002A521C" w:rsidRDefault="002A521C" w:rsidP="00966671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Диффузоры: …………</w:t>
            </w:r>
            <w:proofErr w:type="gramStart"/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…….</w:t>
            </w:r>
            <w:proofErr w:type="gramEnd"/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vAlign w:val="center"/>
            <w:hideMark/>
          </w:tcPr>
          <w:p w:rsidR="002A521C" w:rsidRPr="002A521C" w:rsidRDefault="002A521C" w:rsidP="002A521C">
            <w:pPr>
              <w:ind w:firstLine="567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2A521C" w:rsidRPr="002A521C" w:rsidRDefault="002A521C" w:rsidP="002A521C">
            <w:pPr>
              <w:ind w:firstLine="567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2A521C" w:rsidRPr="002A521C" w:rsidTr="002F079D">
        <w:tc>
          <w:tcPr>
            <w:tcW w:w="3685" w:type="dxa"/>
            <w:hideMark/>
          </w:tcPr>
          <w:p w:rsidR="002A521C" w:rsidRPr="002A521C" w:rsidRDefault="002A521C" w:rsidP="00966671">
            <w:pPr>
              <w:pStyle w:val="Style12"/>
              <w:widowControl/>
              <w:rPr>
                <w:rStyle w:val="FontStyle40"/>
                <w:bCs/>
                <w:i w:val="0"/>
                <w:sz w:val="24"/>
                <w:szCs w:val="24"/>
              </w:rPr>
            </w:pPr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Уровень</w:t>
            </w:r>
            <w:r w:rsidRPr="002A521C">
              <w:rPr>
                <w:rStyle w:val="FontStyle40"/>
                <w:bCs/>
                <w:i w:val="0"/>
                <w:color w:val="FFFFFF" w:themeColor="background1"/>
                <w:sz w:val="24"/>
                <w:szCs w:val="24"/>
              </w:rPr>
              <w:t xml:space="preserve"> </w:t>
            </w:r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поплавковой камеры: ………………</w:t>
            </w:r>
            <w:proofErr w:type="gramStart"/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…….</w:t>
            </w:r>
            <w:proofErr w:type="gramEnd"/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vAlign w:val="center"/>
            <w:hideMark/>
          </w:tcPr>
          <w:p w:rsidR="002A521C" w:rsidRPr="002A521C" w:rsidRDefault="002A521C" w:rsidP="002A521C">
            <w:pPr>
              <w:ind w:firstLine="567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2A521C" w:rsidRPr="002A521C" w:rsidRDefault="002A521C" w:rsidP="002A521C">
            <w:pPr>
              <w:ind w:firstLine="567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2A521C" w:rsidRPr="002A521C" w:rsidTr="002F079D">
        <w:tc>
          <w:tcPr>
            <w:tcW w:w="3685" w:type="dxa"/>
            <w:hideMark/>
          </w:tcPr>
          <w:p w:rsidR="002A521C" w:rsidRPr="002A521C" w:rsidRDefault="002A521C" w:rsidP="00966671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Масса поплавка: ……………</w:t>
            </w:r>
          </w:p>
        </w:tc>
        <w:tc>
          <w:tcPr>
            <w:tcW w:w="993" w:type="dxa"/>
            <w:vMerge/>
            <w:vAlign w:val="center"/>
            <w:hideMark/>
          </w:tcPr>
          <w:p w:rsidR="002A521C" w:rsidRPr="002A521C" w:rsidRDefault="002A521C" w:rsidP="002A521C">
            <w:pPr>
              <w:ind w:firstLine="567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2A521C" w:rsidRPr="002A521C" w:rsidRDefault="002A521C" w:rsidP="002A521C">
            <w:pPr>
              <w:ind w:firstLine="567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2A521C" w:rsidRPr="002A521C" w:rsidTr="002F079D">
        <w:tc>
          <w:tcPr>
            <w:tcW w:w="3685" w:type="dxa"/>
            <w:hideMark/>
          </w:tcPr>
          <w:p w:rsidR="002A521C" w:rsidRPr="002A521C" w:rsidRDefault="002A521C" w:rsidP="00966671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Поплавковая игла: ……</w:t>
            </w:r>
            <w:proofErr w:type="gramStart"/>
            <w:r w:rsidRPr="002A521C">
              <w:rPr>
                <w:rStyle w:val="FontStyle40"/>
                <w:bCs/>
                <w:i w:val="0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993" w:type="dxa"/>
            <w:vMerge/>
            <w:vAlign w:val="center"/>
            <w:hideMark/>
          </w:tcPr>
          <w:p w:rsidR="002A521C" w:rsidRPr="002A521C" w:rsidRDefault="002A521C" w:rsidP="002A521C">
            <w:pPr>
              <w:ind w:firstLine="567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2A521C" w:rsidRPr="002A521C" w:rsidRDefault="002A521C" w:rsidP="002A521C">
            <w:pPr>
              <w:ind w:firstLine="567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</w:tbl>
    <w:p w:rsidR="002A521C" w:rsidRPr="002A521C" w:rsidRDefault="002A521C" w:rsidP="002A521C">
      <w:pPr>
        <w:pStyle w:val="Style12"/>
        <w:widowControl/>
        <w:ind w:left="414"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Ручной/автоматический штуцер </w:t>
      </w:r>
      <w:r w:rsidR="00966671">
        <w:rPr>
          <w:rStyle w:val="FontStyle40"/>
          <w:bCs/>
          <w:i w:val="0"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pStyle w:val="Style12"/>
        <w:widowControl/>
        <w:ind w:left="41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Установка закрытия</w:t>
      </w:r>
      <w:r w:rsidR="00966671">
        <w:rPr>
          <w:rStyle w:val="a9"/>
          <w:bCs/>
          <w:iCs/>
          <w:color w:val="000000"/>
        </w:rPr>
        <w:footnoteReference w:customMarkFollows="1" w:id="18"/>
        <w:t>2)</w:t>
      </w:r>
      <w:r w:rsidRPr="002A521C">
        <w:rPr>
          <w:rStyle w:val="FontStyle40"/>
          <w:bCs/>
          <w:i w:val="0"/>
          <w:sz w:val="24"/>
          <w:szCs w:val="24"/>
        </w:rPr>
        <w:t>: ………………………………………………….</w:t>
      </w:r>
    </w:p>
    <w:p w:rsidR="002A521C" w:rsidRPr="002A521C" w:rsidRDefault="002A521C" w:rsidP="002A521C">
      <w:pPr>
        <w:pStyle w:val="Style12"/>
        <w:widowControl/>
        <w:ind w:left="170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Насос подачи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>Давление: 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……...</w:t>
      </w:r>
      <w:r w:rsidRPr="002A521C">
        <w:rPr>
          <w:rStyle w:val="FontStyle40"/>
          <w:bCs/>
          <w:i w:val="0"/>
          <w:sz w:val="24"/>
          <w:szCs w:val="24"/>
        </w:rPr>
        <w:t>кПа……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="00966671">
        <w:rPr>
          <w:rStyle w:val="FontStyle40"/>
          <w:bCs/>
          <w:i w:val="0"/>
          <w:sz w:val="24"/>
          <w:szCs w:val="24"/>
          <w:vertAlign w:val="superscript"/>
        </w:rPr>
        <w:t>2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 xml:space="preserve">) </w:t>
      </w:r>
      <w:r w:rsidRPr="002A521C">
        <w:rPr>
          <w:rStyle w:val="FontStyle40"/>
          <w:bCs/>
          <w:i w:val="0"/>
          <w:sz w:val="24"/>
          <w:szCs w:val="24"/>
        </w:rPr>
        <w:t>или характерная схема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  <w:r w:rsidRPr="002A521C">
        <w:rPr>
          <w:rStyle w:val="FontStyle40"/>
          <w:bCs/>
          <w:i w:val="0"/>
          <w:noProof/>
          <w:sz w:val="24"/>
          <w:szCs w:val="24"/>
        </w:rPr>
        <w:t>…..…</w:t>
      </w:r>
      <w:r w:rsidRPr="002A521C">
        <w:rPr>
          <w:rStyle w:val="FontStyle40"/>
          <w:bCs/>
          <w:i w:val="0"/>
          <w:sz w:val="24"/>
          <w:szCs w:val="24"/>
        </w:rPr>
        <w:t>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Путем впрыска топлива </w:t>
      </w:r>
      <w:r w:rsidR="00966671">
        <w:rPr>
          <w:rStyle w:val="FontStyle40"/>
          <w:bCs/>
          <w:i w:val="0"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 (и)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Модель (и):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left="170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Описание (общее): ………………………………………………………</w:t>
      </w:r>
    </w:p>
    <w:p w:rsidR="002A521C" w:rsidRPr="002A521C" w:rsidRDefault="002A521C" w:rsidP="002A521C">
      <w:pPr>
        <w:pStyle w:val="Style12"/>
        <w:widowControl/>
        <w:ind w:left="170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Калибровка: </w:t>
      </w:r>
      <w:r w:rsidRPr="002A521C">
        <w:rPr>
          <w:rStyle w:val="FontStyle40"/>
          <w:bCs/>
          <w:i w:val="0"/>
          <w:noProof/>
          <w:sz w:val="24"/>
          <w:szCs w:val="24"/>
        </w:rPr>
        <w:t>……...</w:t>
      </w:r>
      <w:r w:rsidRPr="002A521C">
        <w:rPr>
          <w:rStyle w:val="FontStyle40"/>
          <w:bCs/>
          <w:i w:val="0"/>
          <w:sz w:val="24"/>
          <w:szCs w:val="24"/>
        </w:rPr>
        <w:t>кПа……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="00966671">
        <w:rPr>
          <w:rStyle w:val="FontStyle40"/>
          <w:bCs/>
          <w:i w:val="0"/>
          <w:noProof/>
          <w:sz w:val="24"/>
          <w:szCs w:val="24"/>
          <w:vertAlign w:val="superscript"/>
        </w:rPr>
        <w:t>2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  <w:r w:rsidRPr="002A521C">
        <w:rPr>
          <w:rStyle w:val="FontStyle40"/>
          <w:bCs/>
          <w:i w:val="0"/>
          <w:noProof/>
          <w:sz w:val="24"/>
          <w:szCs w:val="24"/>
        </w:rPr>
        <w:t>или</w:t>
      </w:r>
      <w:r w:rsidRPr="002A521C">
        <w:rPr>
          <w:rStyle w:val="FontStyle40"/>
          <w:bCs/>
          <w:i w:val="0"/>
          <w:sz w:val="24"/>
          <w:szCs w:val="24"/>
        </w:rPr>
        <w:t xml:space="preserve"> характерная схема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  <w:r w:rsidRPr="002A521C">
        <w:rPr>
          <w:rStyle w:val="FontStyle40"/>
          <w:bCs/>
          <w:i w:val="0"/>
          <w:noProof/>
          <w:sz w:val="24"/>
          <w:szCs w:val="24"/>
        </w:rPr>
        <w:t>…..….</w:t>
      </w:r>
      <w:r w:rsidRPr="002A521C">
        <w:rPr>
          <w:rStyle w:val="FontStyle40"/>
          <w:bCs/>
          <w:i w:val="0"/>
          <w:sz w:val="24"/>
          <w:szCs w:val="24"/>
        </w:rPr>
        <w:t>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lastRenderedPageBreak/>
        <w:t>8.2.8 Регулирование времени открытия и закрытия клапана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Максимальный подъем клапанов и углы открытия и закрытия относительно неподвижных центров: …………………………………………….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Опорные и/или установочные диапазоны</w:t>
      </w:r>
      <w:r w:rsidR="00966671">
        <w:rPr>
          <w:rStyle w:val="a9"/>
          <w:bCs/>
          <w:iCs/>
          <w:color w:val="000000"/>
        </w:rPr>
        <w:footnoteReference w:customMarkFollows="1" w:id="19"/>
        <w:t>1)</w:t>
      </w:r>
      <w:r w:rsidRPr="002A521C">
        <w:rPr>
          <w:rStyle w:val="FontStyle40"/>
          <w:bCs/>
          <w:i w:val="0"/>
          <w:sz w:val="24"/>
          <w:szCs w:val="24"/>
        </w:rPr>
        <w:t xml:space="preserve"> 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/>
          <w:bCs/>
          <w:i w:val="0"/>
          <w:noProof/>
          <w:sz w:val="24"/>
          <w:szCs w:val="24"/>
        </w:rPr>
        <w:t>8.2.9 Система зажигания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Распределитель системы зажигания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 xml:space="preserve">Датчик детонации: да/нет </w:t>
      </w:r>
      <w:r w:rsidR="00966671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 xml:space="preserve">Стратегия: только замедление или продвижение / замедление </w:t>
      </w:r>
      <w:r w:rsidR="00966671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…………………………………………………………...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Кривая для опережения впрыскивания</w:t>
      </w:r>
      <w:r w:rsidR="00966671">
        <w:rPr>
          <w:rStyle w:val="a9"/>
          <w:bCs/>
          <w:iCs/>
          <w:color w:val="000000"/>
        </w:rPr>
        <w:footnoteReference w:customMarkFollows="1" w:id="20"/>
        <w:t>2)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</w:t>
      </w:r>
      <w:r w:rsidRPr="002A521C">
        <w:rPr>
          <w:rStyle w:val="FontStyle40"/>
          <w:bCs/>
          <w:i w:val="0"/>
          <w:sz w:val="24"/>
          <w:szCs w:val="24"/>
        </w:rPr>
        <w:t xml:space="preserve"> ……………......…………….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Время зажигания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2)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</w:t>
      </w:r>
      <w:r w:rsidRPr="002A521C">
        <w:rPr>
          <w:rStyle w:val="FontStyle40"/>
          <w:bCs/>
          <w:i w:val="0"/>
          <w:sz w:val="24"/>
          <w:szCs w:val="24"/>
        </w:rPr>
        <w:t xml:space="preserve"> ……………......………………………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 xml:space="preserve">Разрыв точки контакта 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2)</w:t>
      </w:r>
      <w:r w:rsidRPr="002A521C">
        <w:rPr>
          <w:rStyle w:val="FontStyle40"/>
          <w:bCs/>
          <w:i w:val="0"/>
          <w:sz w:val="24"/>
          <w:szCs w:val="24"/>
        </w:rPr>
        <w:t xml:space="preserve"> и угол наклона </w:t>
      </w:r>
      <w:r w:rsidR="00966671">
        <w:rPr>
          <w:rStyle w:val="FontStyle40"/>
          <w:bCs/>
          <w:i w:val="0"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sz w:val="24"/>
          <w:szCs w:val="24"/>
          <w:vertAlign w:val="superscript"/>
        </w:rPr>
        <w:t>)</w:t>
      </w:r>
      <w:r w:rsidRPr="002A521C">
        <w:rPr>
          <w:rStyle w:val="FontStyle40"/>
          <w:bCs/>
          <w:i w:val="0"/>
          <w:sz w:val="24"/>
          <w:szCs w:val="24"/>
        </w:rPr>
        <w:t>: ……………………………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Свечи зажигания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…………………………………………………………...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Установка искрового разрядника: ……………………………………….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Катушка зажигания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…………………………………………………………...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Конденсатор зажигания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…………………………………………………………...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</w:t>
      </w:r>
    </w:p>
    <w:p w:rsidR="002A521C" w:rsidRPr="002A521C" w:rsidRDefault="002A521C" w:rsidP="002A521C">
      <w:pPr>
        <w:spacing w:line="276" w:lineRule="auto"/>
        <w:ind w:firstLine="567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Оборудование для подавления радиопомех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…………………………………………………………………….</w:t>
      </w:r>
    </w:p>
    <w:p w:rsidR="002A521C" w:rsidRPr="002A521C" w:rsidRDefault="002A521C" w:rsidP="002A521C">
      <w:pPr>
        <w:pStyle w:val="Style12"/>
        <w:widowControl/>
        <w:ind w:left="244" w:firstLine="567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…………………………………………………………...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</w:t>
      </w:r>
    </w:p>
    <w:p w:rsidR="002A521C" w:rsidRPr="002A521C" w:rsidRDefault="002A521C" w:rsidP="002A521C">
      <w:pPr>
        <w:ind w:firstLine="567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ind w:firstLine="567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/>
          <w:bCs/>
          <w:i w:val="0"/>
          <w:noProof/>
          <w:sz w:val="24"/>
          <w:szCs w:val="24"/>
        </w:rPr>
        <w:t>8.2.10 Выхлопная система</w:t>
      </w:r>
    </w:p>
    <w:p w:rsidR="00966671" w:rsidRDefault="00966671" w:rsidP="002A521C">
      <w:pPr>
        <w:ind w:firstLine="567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ind w:firstLine="567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 xml:space="preserve">Описание и схемы (или лабораторные системы с минимальными потерями) </w:t>
      </w:r>
      <w:r w:rsidR="00966671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A521C">
      <w:pPr>
        <w:ind w:firstLine="567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/>
          <w:bCs/>
          <w:i w:val="0"/>
          <w:noProof/>
          <w:sz w:val="24"/>
          <w:szCs w:val="24"/>
        </w:rPr>
        <w:t>8.2.11 Смазочная система</w:t>
      </w:r>
    </w:p>
    <w:p w:rsidR="00966671" w:rsidRDefault="00966671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Описание системы: ……………………………………………………….....</w:t>
      </w:r>
    </w:p>
    <w:p w:rsidR="002A521C" w:rsidRPr="002A521C" w:rsidRDefault="002A521C" w:rsidP="002F079D">
      <w:pPr>
        <w:pStyle w:val="Style12"/>
        <w:widowControl/>
        <w:ind w:left="851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Положение смазочного бачка: …………………....……………………...</w:t>
      </w:r>
    </w:p>
    <w:p w:rsidR="002A521C" w:rsidRPr="002A521C" w:rsidRDefault="002A521C" w:rsidP="002F079D">
      <w:pPr>
        <w:pStyle w:val="Style12"/>
        <w:widowControl/>
        <w:ind w:left="851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Система подачи (циркуляция насосом, вход впрыска, смешивание с топливом и т. д.): …………..……………………………………………...</w:t>
      </w:r>
    </w:p>
    <w:p w:rsidR="002A521C" w:rsidRPr="002A521C" w:rsidRDefault="002A521C" w:rsidP="002F079D">
      <w:pPr>
        <w:pStyle w:val="Style12"/>
        <w:widowControl/>
        <w:ind w:left="851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Циркуляционный насос: да/нет</w:t>
      </w:r>
      <w:r w:rsidR="00966671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</w:rPr>
      </w:pPr>
      <w:proofErr w:type="gramStart"/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 ....</w:t>
      </w:r>
      <w:proofErr w:type="gramEnd"/>
      <w:r w:rsidRPr="002A521C">
        <w:rPr>
          <w:rStyle w:val="FontStyle40"/>
          <w:bCs/>
          <w:i w:val="0"/>
          <w:sz w:val="24"/>
          <w:szCs w:val="24"/>
          <w:lang w:val="kk-KZ"/>
        </w:rPr>
        <w:t>.</w:t>
      </w:r>
      <w:r w:rsidRPr="002A521C">
        <w:rPr>
          <w:rStyle w:val="FontStyle40"/>
          <w:bCs/>
          <w:i w:val="0"/>
          <w:sz w:val="24"/>
          <w:szCs w:val="24"/>
        </w:rPr>
        <w:t>…………………….………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……..…</w:t>
      </w:r>
      <w:r w:rsidRPr="002A521C">
        <w:rPr>
          <w:rStyle w:val="FontStyle40"/>
          <w:bCs/>
          <w:i w:val="0"/>
          <w:sz w:val="24"/>
          <w:szCs w:val="24"/>
        </w:rPr>
        <w:t>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F079D">
      <w:pPr>
        <w:pStyle w:val="Style12"/>
        <w:widowControl/>
        <w:ind w:left="964" w:hanging="113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Смесь с топливом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Процентное отношение</w:t>
      </w:r>
      <w:r w:rsidRPr="002A521C">
        <w:rPr>
          <w:rStyle w:val="FontStyle40"/>
          <w:bCs/>
          <w:i w:val="0"/>
          <w:sz w:val="24"/>
          <w:szCs w:val="24"/>
        </w:rPr>
        <w:t>: ………………………………………...………</w:t>
      </w:r>
    </w:p>
    <w:p w:rsidR="002A521C" w:rsidRPr="002A521C" w:rsidRDefault="002A521C" w:rsidP="002F079D">
      <w:pPr>
        <w:pStyle w:val="Style12"/>
        <w:widowControl/>
        <w:ind w:firstLine="851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 xml:space="preserve">Масляный радиатор: с/без </w:t>
      </w:r>
      <w:r w:rsidR="00966671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F079D">
      <w:pPr>
        <w:pStyle w:val="Style12"/>
        <w:widowControl/>
        <w:ind w:firstLine="1134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lastRenderedPageBreak/>
        <w:t>Чертеж (ы) или марка (и): ....................................... Тип (ы): …………..</w:t>
      </w:r>
    </w:p>
    <w:p w:rsidR="002A521C" w:rsidRPr="002A521C" w:rsidRDefault="002A521C" w:rsidP="002A521C">
      <w:pPr>
        <w:ind w:firstLine="567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rPr>
          <w:rStyle w:val="FontStyle40"/>
          <w:b/>
          <w:bCs/>
          <w:i w:val="0"/>
          <w:noProof/>
          <w:sz w:val="24"/>
          <w:szCs w:val="24"/>
        </w:rPr>
      </w:pPr>
      <w:r w:rsidRPr="002A521C">
        <w:rPr>
          <w:rStyle w:val="FontStyle40"/>
          <w:b/>
          <w:bCs/>
          <w:i w:val="0"/>
          <w:noProof/>
          <w:sz w:val="24"/>
          <w:szCs w:val="24"/>
        </w:rPr>
        <w:t>8.2.12 Электрооборудование</w:t>
      </w:r>
    </w:p>
    <w:p w:rsidR="002F079D" w:rsidRDefault="002F079D" w:rsidP="002A521C">
      <w:pPr>
        <w:pStyle w:val="Style12"/>
        <w:widowControl/>
        <w:ind w:firstLine="567"/>
        <w:rPr>
          <w:rStyle w:val="FontStyle40"/>
          <w:bCs/>
          <w:i w:val="0"/>
          <w:noProof/>
          <w:sz w:val="24"/>
          <w:szCs w:val="24"/>
        </w:rPr>
      </w:pPr>
    </w:p>
    <w:p w:rsidR="002A521C" w:rsidRPr="002F079D" w:rsidRDefault="002A521C" w:rsidP="002F079D">
      <w:pPr>
        <w:pStyle w:val="Style12"/>
        <w:widowControl/>
        <w:ind w:firstLine="567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Генератор/временной генерато</w:t>
      </w:r>
      <w:r w:rsidR="002F079D">
        <w:rPr>
          <w:rStyle w:val="a9"/>
          <w:bCs/>
          <w:iCs/>
          <w:noProof/>
          <w:color w:val="000000"/>
        </w:rPr>
        <w:footnoteReference w:customMarkFollows="1" w:id="21"/>
        <w:t>1)</w:t>
      </w:r>
    </w:p>
    <w:p w:rsidR="002A521C" w:rsidRPr="002A521C" w:rsidRDefault="002A521C" w:rsidP="002A521C">
      <w:pPr>
        <w:pStyle w:val="Style12"/>
        <w:widowControl/>
        <w:ind w:firstLine="567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Характеристика или марка (и): 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.………… Тип (ы): ………....</w:t>
      </w:r>
    </w:p>
    <w:p w:rsidR="002A521C" w:rsidRPr="002A521C" w:rsidRDefault="002A521C" w:rsidP="002A521C">
      <w:pPr>
        <w:pStyle w:val="Style12"/>
        <w:widowControl/>
        <w:ind w:firstLine="567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A521C">
      <w:pPr>
        <w:pStyle w:val="Style12"/>
        <w:widowControl/>
        <w:ind w:firstLine="567"/>
        <w:rPr>
          <w:rStyle w:val="FontStyle40"/>
          <w:b/>
          <w:bCs/>
          <w:i w:val="0"/>
          <w:sz w:val="24"/>
          <w:szCs w:val="24"/>
        </w:rPr>
      </w:pPr>
      <w:r w:rsidRPr="002A521C">
        <w:rPr>
          <w:rStyle w:val="FontStyle40"/>
          <w:b/>
          <w:bCs/>
          <w:i w:val="0"/>
          <w:sz w:val="24"/>
          <w:szCs w:val="24"/>
        </w:rPr>
        <w:t>8.1.12 Другие вспомогательные устройства, установленные на двигателе</w:t>
      </w:r>
    </w:p>
    <w:p w:rsidR="002F079D" w:rsidRDefault="002F079D" w:rsidP="002A521C">
      <w:pPr>
        <w:pStyle w:val="Style12"/>
        <w:widowControl/>
        <w:ind w:left="720" w:firstLine="567"/>
        <w:rPr>
          <w:rStyle w:val="FontStyle40"/>
          <w:bCs/>
          <w:i w:val="0"/>
          <w:sz w:val="24"/>
          <w:szCs w:val="24"/>
        </w:rPr>
      </w:pPr>
    </w:p>
    <w:p w:rsidR="002A521C" w:rsidRPr="002A521C" w:rsidRDefault="002A521C" w:rsidP="002F079D">
      <w:pPr>
        <w:pStyle w:val="Style12"/>
        <w:widowControl/>
        <w:ind w:left="567"/>
        <w:rPr>
          <w:rStyle w:val="FontStyle40"/>
          <w:bCs/>
          <w:i w:val="0"/>
          <w:sz w:val="24"/>
          <w:szCs w:val="24"/>
        </w:rPr>
      </w:pPr>
      <w:r w:rsidRPr="002A521C">
        <w:rPr>
          <w:rStyle w:val="FontStyle40"/>
          <w:bCs/>
          <w:i w:val="0"/>
          <w:sz w:val="24"/>
          <w:szCs w:val="24"/>
        </w:rPr>
        <w:t>Список и краткое описание при необходимости: 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.……………………………………………………………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………………………………………………………………………………...</w:t>
      </w:r>
    </w:p>
    <w:p w:rsidR="002A521C" w:rsidRPr="002A521C" w:rsidRDefault="002A521C" w:rsidP="002A521C">
      <w:pPr>
        <w:pStyle w:val="Style12"/>
        <w:widowControl/>
        <w:ind w:left="720" w:firstLine="567"/>
        <w:rPr>
          <w:rStyle w:val="FontStyle40"/>
          <w:bCs/>
          <w:i w:val="0"/>
          <w:sz w:val="24"/>
          <w:szCs w:val="24"/>
        </w:rPr>
      </w:pPr>
    </w:p>
    <w:p w:rsidR="002A521C" w:rsidRPr="002F079D" w:rsidRDefault="002A521C" w:rsidP="00AE6943">
      <w:pPr>
        <w:pStyle w:val="2"/>
      </w:pPr>
      <w:bookmarkStart w:id="43" w:name="_Toc47274181"/>
      <w:r w:rsidRPr="002F079D">
        <w:t>Условия испытаний для измерения полной мощности двигателя</w:t>
      </w:r>
      <w:bookmarkEnd w:id="43"/>
    </w:p>
    <w:p w:rsidR="009B76CA" w:rsidRDefault="009B76CA" w:rsidP="002F079D">
      <w:pPr>
        <w:pStyle w:val="Style12"/>
        <w:widowControl/>
        <w:ind w:left="720" w:hanging="153"/>
        <w:rPr>
          <w:rStyle w:val="FontStyle40"/>
          <w:bCs/>
          <w:i w:val="0"/>
          <w:noProof/>
          <w:sz w:val="24"/>
          <w:szCs w:val="24"/>
        </w:rPr>
      </w:pPr>
    </w:p>
    <w:p w:rsidR="002A521C" w:rsidRPr="002F079D" w:rsidRDefault="002A521C" w:rsidP="002F079D">
      <w:pPr>
        <w:pStyle w:val="Style12"/>
        <w:widowControl/>
        <w:ind w:left="720" w:hanging="153"/>
        <w:rPr>
          <w:rFonts w:cs="Arial"/>
          <w:i/>
        </w:rPr>
      </w:pPr>
      <w:r w:rsidRPr="002F079D">
        <w:rPr>
          <w:rStyle w:val="FontStyle40"/>
          <w:bCs/>
          <w:i w:val="0"/>
          <w:noProof/>
          <w:sz w:val="24"/>
          <w:szCs w:val="24"/>
        </w:rPr>
        <w:t>Торговая марка или марка двигателя: ……………………………………...</w:t>
      </w:r>
    </w:p>
    <w:p w:rsidR="002A521C" w:rsidRPr="002A521C" w:rsidRDefault="002A521C" w:rsidP="002F079D">
      <w:pPr>
        <w:pStyle w:val="Style12"/>
        <w:widowControl/>
        <w:ind w:left="720" w:hanging="153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Тип и идентификационный номер двигателя: ……………………………..</w:t>
      </w:r>
    </w:p>
    <w:p w:rsidR="002A521C" w:rsidRPr="002A521C" w:rsidRDefault="002A521C" w:rsidP="002F079D">
      <w:pPr>
        <w:pStyle w:val="Style12"/>
        <w:widowControl/>
        <w:ind w:left="720" w:hanging="153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Испытательные условия: ……………………………………………………</w:t>
      </w:r>
    </w:p>
    <w:p w:rsidR="002A521C" w:rsidRPr="002A521C" w:rsidRDefault="002A521C" w:rsidP="002F079D">
      <w:pPr>
        <w:pStyle w:val="Style12"/>
        <w:widowControl/>
        <w:ind w:firstLine="851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Давление, измеренное при максимальной мощности: …………………</w:t>
      </w:r>
    </w:p>
    <w:p w:rsidR="002A521C" w:rsidRPr="002A521C" w:rsidRDefault="002A521C" w:rsidP="002F079D">
      <w:pPr>
        <w:pStyle w:val="Style12"/>
        <w:widowControl/>
        <w:ind w:left="1134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Общее барометрическое давление: .................................................... кПа</w:t>
      </w:r>
    </w:p>
    <w:p w:rsidR="002A521C" w:rsidRPr="002A521C" w:rsidRDefault="002A521C" w:rsidP="002F079D">
      <w:pPr>
        <w:pStyle w:val="Style12"/>
        <w:widowControl/>
        <w:ind w:left="1134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Давление водяного пара: ..................................................................... кПа</w:t>
      </w:r>
    </w:p>
    <w:p w:rsidR="002A521C" w:rsidRPr="002A521C" w:rsidRDefault="002A521C" w:rsidP="002F079D">
      <w:pPr>
        <w:pStyle w:val="Style12"/>
        <w:widowControl/>
        <w:ind w:left="1134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Противодавление выхлопных газов:................................................... кПа</w:t>
      </w:r>
    </w:p>
    <w:p w:rsidR="002A521C" w:rsidRPr="002A521C" w:rsidRDefault="002A521C" w:rsidP="002F079D">
      <w:pPr>
        <w:pStyle w:val="Style12"/>
        <w:widowControl/>
        <w:ind w:left="1134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Расположение точки измерения противодавления выхлопных газов ………………………………………………………………………..…….</w:t>
      </w:r>
    </w:p>
    <w:p w:rsidR="002A521C" w:rsidRPr="002A521C" w:rsidRDefault="002A521C" w:rsidP="002F079D">
      <w:pPr>
        <w:pStyle w:val="Style12"/>
        <w:widowControl/>
        <w:ind w:left="1134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Среднее статическое разрежение во впускном коллекторе: …….…Па</w:t>
      </w:r>
    </w:p>
    <w:p w:rsidR="002A521C" w:rsidRPr="002A521C" w:rsidRDefault="002A521C" w:rsidP="002F079D">
      <w:pPr>
        <w:pStyle w:val="Style12"/>
        <w:widowControl/>
        <w:ind w:left="1134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Абсолютное давление во входном воздуховоде:…………................ Па</w:t>
      </w:r>
    </w:p>
    <w:p w:rsidR="002A521C" w:rsidRPr="002A521C" w:rsidRDefault="002A521C" w:rsidP="002F079D">
      <w:pPr>
        <w:pStyle w:val="Style12"/>
        <w:widowControl/>
        <w:ind w:firstLine="851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Температура должна измеряться при максимальной мощности</w:t>
      </w:r>
    </w:p>
    <w:p w:rsidR="002A521C" w:rsidRPr="002A521C" w:rsidRDefault="002A521C" w:rsidP="00DA254E">
      <w:pPr>
        <w:pStyle w:val="Style12"/>
        <w:widowControl/>
        <w:numPr>
          <w:ilvl w:val="0"/>
          <w:numId w:val="13"/>
        </w:numPr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воздуха на входе: ……………………………………………………К</w:t>
      </w:r>
    </w:p>
    <w:p w:rsidR="002A521C" w:rsidRPr="002A521C" w:rsidRDefault="002A521C" w:rsidP="00DA254E">
      <w:pPr>
        <w:pStyle w:val="Style12"/>
        <w:widowControl/>
        <w:numPr>
          <w:ilvl w:val="0"/>
          <w:numId w:val="13"/>
        </w:numPr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на выходе из интеркулера двигателя: …...…………………………К</w:t>
      </w:r>
    </w:p>
    <w:p w:rsidR="002A521C" w:rsidRPr="002A521C" w:rsidRDefault="002A521C" w:rsidP="00DA254E">
      <w:pPr>
        <w:pStyle w:val="Style12"/>
        <w:widowControl/>
        <w:numPr>
          <w:ilvl w:val="0"/>
          <w:numId w:val="13"/>
        </w:numPr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охлаждающей жидкости</w:t>
      </w:r>
    </w:p>
    <w:p w:rsidR="002A521C" w:rsidRPr="002A521C" w:rsidRDefault="002A521C" w:rsidP="002F079D">
      <w:pPr>
        <w:pStyle w:val="Style12"/>
        <w:widowControl/>
        <w:ind w:left="306" w:firstLine="828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‒ на выходе охлаждающей жидкости двигателя: ….…..…..……К</w:t>
      </w:r>
      <w:r w:rsidR="002F079D" w:rsidRPr="002F079D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F079D">
      <w:pPr>
        <w:pStyle w:val="Style12"/>
        <w:widowControl/>
        <w:ind w:left="306" w:firstLine="828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‒ в контрольной точке в случае воздушного охлаждения: …….К</w:t>
      </w:r>
      <w:r w:rsidR="002F079D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DA254E">
      <w:pPr>
        <w:pStyle w:val="Style12"/>
        <w:widowControl/>
        <w:numPr>
          <w:ilvl w:val="0"/>
          <w:numId w:val="13"/>
        </w:numPr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смазочного масла: .................................K в точке измерения:............</w:t>
      </w:r>
    </w:p>
    <w:p w:rsidR="002A521C" w:rsidRPr="002A521C" w:rsidRDefault="002A521C" w:rsidP="00DA254E">
      <w:pPr>
        <w:pStyle w:val="Style12"/>
        <w:widowControl/>
        <w:numPr>
          <w:ilvl w:val="0"/>
          <w:numId w:val="13"/>
        </w:numPr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топлива</w:t>
      </w:r>
    </w:p>
    <w:p w:rsidR="002A521C" w:rsidRPr="002A521C" w:rsidRDefault="002A521C" w:rsidP="002F079D">
      <w:pPr>
        <w:pStyle w:val="Style12"/>
        <w:widowControl/>
        <w:ind w:left="306" w:firstLine="828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‒ на входе в карбюратор/впуск системы впрыска топлива</w:t>
      </w:r>
      <w:r w:rsidR="002F079D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  <w:r w:rsidRPr="002A521C">
        <w:rPr>
          <w:rStyle w:val="FontStyle40"/>
          <w:bCs/>
          <w:i w:val="0"/>
          <w:noProof/>
          <w:sz w:val="24"/>
          <w:szCs w:val="24"/>
        </w:rPr>
        <w:t>…</w:t>
      </w:r>
      <w:r w:rsidR="002F079D">
        <w:rPr>
          <w:rStyle w:val="FontStyle40"/>
          <w:bCs/>
          <w:i w:val="0"/>
          <w:noProof/>
          <w:sz w:val="24"/>
          <w:szCs w:val="24"/>
        </w:rPr>
        <w:t>…..</w:t>
      </w:r>
      <w:r w:rsidRPr="002A521C">
        <w:rPr>
          <w:rStyle w:val="FontStyle40"/>
          <w:bCs/>
          <w:i w:val="0"/>
          <w:noProof/>
          <w:sz w:val="24"/>
          <w:szCs w:val="24"/>
        </w:rPr>
        <w:t>К</w:t>
      </w:r>
    </w:p>
    <w:p w:rsidR="002A521C" w:rsidRPr="002A521C" w:rsidRDefault="002A521C" w:rsidP="002F079D">
      <w:pPr>
        <w:pStyle w:val="Style12"/>
        <w:widowControl/>
        <w:ind w:left="306" w:firstLine="828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‒ в устройстве измерения расхода топлива:. …...…………………К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Характеристики динамометра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Марка: .....…</w:t>
      </w:r>
      <w:r w:rsidRPr="002A521C">
        <w:rPr>
          <w:rStyle w:val="FontStyle40"/>
          <w:bCs/>
          <w:i w:val="0"/>
          <w:sz w:val="24"/>
          <w:szCs w:val="24"/>
        </w:rPr>
        <w:t>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</w:t>
      </w:r>
      <w:r w:rsidRPr="002A521C">
        <w:rPr>
          <w:rStyle w:val="FontStyle40"/>
          <w:bCs/>
          <w:i w:val="0"/>
          <w:sz w:val="24"/>
          <w:szCs w:val="24"/>
        </w:rPr>
        <w:t>………</w:t>
      </w:r>
      <w:r w:rsidRPr="002A521C">
        <w:rPr>
          <w:rStyle w:val="FontStyle40"/>
          <w:bCs/>
          <w:i w:val="0"/>
          <w:noProof/>
          <w:sz w:val="24"/>
          <w:szCs w:val="24"/>
        </w:rPr>
        <w:t>Образец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……...……………….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  <w:lang w:val="kk-KZ"/>
        </w:rPr>
        <w:t>Рейтинг: .....................................................................................................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Характеристики дымомера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</w:rPr>
      </w:pPr>
      <w:proofErr w:type="gramStart"/>
      <w:r w:rsidRPr="002A521C">
        <w:rPr>
          <w:rStyle w:val="FontStyle40"/>
          <w:bCs/>
          <w:i w:val="0"/>
          <w:noProof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 ..</w:t>
      </w:r>
      <w:proofErr w:type="gramEnd"/>
      <w:r w:rsidRPr="002A521C">
        <w:rPr>
          <w:rStyle w:val="FontStyle40"/>
          <w:bCs/>
          <w:i w:val="0"/>
          <w:sz w:val="24"/>
          <w:szCs w:val="24"/>
        </w:rPr>
        <w:t>……………………….………</w:t>
      </w:r>
      <w:r w:rsidRPr="002A521C">
        <w:rPr>
          <w:rStyle w:val="FontStyle40"/>
          <w:bCs/>
          <w:i w:val="0"/>
          <w:noProof/>
          <w:sz w:val="24"/>
          <w:szCs w:val="24"/>
        </w:rPr>
        <w:t>Образец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 xml:space="preserve">: </w:t>
      </w:r>
      <w:r w:rsidRPr="002A521C">
        <w:rPr>
          <w:rStyle w:val="FontStyle40"/>
          <w:bCs/>
          <w:i w:val="0"/>
          <w:sz w:val="24"/>
          <w:szCs w:val="24"/>
        </w:rPr>
        <w:t>……...……………….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sz w:val="24"/>
          <w:szCs w:val="24"/>
          <w:lang w:val="kk-KZ"/>
        </w:rPr>
      </w:pPr>
      <w:r w:rsidRPr="002A521C">
        <w:rPr>
          <w:rStyle w:val="FontStyle40"/>
          <w:bCs/>
          <w:i w:val="0"/>
          <w:sz w:val="24"/>
          <w:szCs w:val="24"/>
        </w:rPr>
        <w:t>Модель: 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……..</w:t>
      </w:r>
      <w:r w:rsidRPr="002A521C">
        <w:rPr>
          <w:rStyle w:val="FontStyle40"/>
          <w:bCs/>
          <w:i w:val="0"/>
          <w:sz w:val="24"/>
          <w:szCs w:val="24"/>
        </w:rPr>
        <w:t>……………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………....</w:t>
      </w:r>
      <w:r w:rsidRPr="002A521C">
        <w:rPr>
          <w:rStyle w:val="FontStyle40"/>
          <w:bCs/>
          <w:i w:val="0"/>
          <w:sz w:val="24"/>
          <w:szCs w:val="24"/>
        </w:rPr>
        <w:t>……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................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Прибор для измерения расхода топлива:гравиметрический/объемный</w:t>
      </w:r>
      <w:r w:rsidR="002F079D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F079D">
      <w:pPr>
        <w:pStyle w:val="Style12"/>
        <w:widowControl/>
        <w:ind w:firstLine="851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Топливо для двигателей с искровым зажиганием, работающих на жидком топливе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Марка и модель: ........................................................................................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Спецификация: ..........................................................................................</w:t>
      </w:r>
    </w:p>
    <w:p w:rsidR="002F079D" w:rsidRDefault="002F079D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</w:rPr>
      </w:pP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Октановое число исследования (ОЧИ): ........... (</w:t>
      </w:r>
      <w:r w:rsidR="002F079D">
        <w:rPr>
          <w:rStyle w:val="FontStyle40"/>
          <w:bCs/>
          <w:i w:val="0"/>
          <w:noProof/>
          <w:sz w:val="24"/>
          <w:szCs w:val="24"/>
        </w:rPr>
        <w:t xml:space="preserve">по </w:t>
      </w:r>
      <w:r w:rsidRPr="002A521C">
        <w:rPr>
          <w:rStyle w:val="FontStyle40"/>
          <w:bCs/>
          <w:i w:val="0"/>
          <w:noProof/>
          <w:sz w:val="24"/>
          <w:szCs w:val="24"/>
        </w:rPr>
        <w:t>ISO 5164)</w:t>
      </w:r>
      <w:r w:rsidR="002F079D">
        <w:rPr>
          <w:rStyle w:val="a9"/>
          <w:bCs/>
          <w:iCs/>
          <w:noProof/>
          <w:color w:val="000000"/>
        </w:rPr>
        <w:footnoteReference w:customMarkFollows="1" w:id="22"/>
        <w:t>1)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Октановое число двигателя (ОЧД):................... (</w:t>
      </w:r>
      <w:r w:rsidR="002F079D">
        <w:rPr>
          <w:rStyle w:val="FontStyle40"/>
          <w:bCs/>
          <w:i w:val="0"/>
          <w:noProof/>
          <w:sz w:val="24"/>
          <w:szCs w:val="24"/>
        </w:rPr>
        <w:t>по</w:t>
      </w:r>
      <w:r w:rsidRPr="002A521C">
        <w:rPr>
          <w:rStyle w:val="FontStyle40"/>
          <w:bCs/>
          <w:i w:val="0"/>
          <w:noProof/>
          <w:sz w:val="24"/>
          <w:szCs w:val="24"/>
        </w:rPr>
        <w:t xml:space="preserve"> ISO 5163) </w:t>
      </w:r>
      <w:r w:rsidR="002F079D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Процент и тип оксигенатов: .....................................................................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Плотность: …………..…….г / см</w:t>
      </w:r>
      <w:r w:rsidRPr="002F079D">
        <w:rPr>
          <w:rStyle w:val="FontStyle40"/>
          <w:bCs/>
          <w:i w:val="0"/>
          <w:noProof/>
          <w:sz w:val="24"/>
          <w:szCs w:val="24"/>
          <w:vertAlign w:val="superscript"/>
        </w:rPr>
        <w:t>3</w:t>
      </w:r>
      <w:r w:rsidRPr="002A521C">
        <w:rPr>
          <w:rStyle w:val="FontStyle40"/>
          <w:bCs/>
          <w:i w:val="0"/>
          <w:noProof/>
          <w:sz w:val="24"/>
          <w:szCs w:val="24"/>
        </w:rPr>
        <w:t xml:space="preserve"> при 288 K (</w:t>
      </w:r>
      <w:r w:rsidR="002F079D">
        <w:rPr>
          <w:rStyle w:val="FontStyle40"/>
          <w:bCs/>
          <w:i w:val="0"/>
          <w:noProof/>
          <w:sz w:val="24"/>
          <w:szCs w:val="24"/>
        </w:rPr>
        <w:t>п</w:t>
      </w:r>
      <w:r w:rsidRPr="002A521C">
        <w:rPr>
          <w:rStyle w:val="FontStyle40"/>
          <w:bCs/>
          <w:i w:val="0"/>
          <w:noProof/>
          <w:sz w:val="24"/>
          <w:szCs w:val="24"/>
        </w:rPr>
        <w:t xml:space="preserve">о ISO 3675) </w:t>
      </w:r>
      <w:r w:rsidR="002F079D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F079D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Низшая теплотворность или теплотворная способность</w:t>
      </w:r>
      <w:r w:rsidR="002F079D">
        <w:rPr>
          <w:rStyle w:val="a9"/>
          <w:bCs/>
          <w:iCs/>
          <w:noProof/>
          <w:color w:val="000000"/>
        </w:rPr>
        <w:footnoteReference w:customMarkFollows="1" w:id="23"/>
        <w:t>2)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 xml:space="preserve"> 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:............................................................</w:t>
      </w:r>
      <w:r w:rsidRPr="002A521C">
        <w:rPr>
          <w:lang w:val="kk-KZ"/>
        </w:rPr>
        <w:t xml:space="preserve"> 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кДж / кг (</w:t>
      </w:r>
      <w:r w:rsidR="002F079D">
        <w:rPr>
          <w:rStyle w:val="FontStyle40"/>
          <w:bCs/>
          <w:i w:val="0"/>
          <w:noProof/>
          <w:sz w:val="24"/>
          <w:szCs w:val="24"/>
          <w:lang w:val="kk-KZ"/>
        </w:rPr>
        <w:t>по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ASTM D 240)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 xml:space="preserve">или </w:t>
      </w:r>
      <w:r w:rsidRPr="002A521C">
        <w:rPr>
          <w:rStyle w:val="FontStyle40"/>
          <w:bCs/>
          <w:i w:val="0"/>
          <w:noProof/>
          <w:sz w:val="24"/>
          <w:szCs w:val="24"/>
        </w:rPr>
        <w:t>низшая теплотворность или теплотворная способность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2)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: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............................................................ кДж / кг (согласно ASTM D3338)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Температура топлива: ............................................................................К</w:t>
      </w:r>
    </w:p>
    <w:p w:rsidR="002A521C" w:rsidRPr="002A521C" w:rsidRDefault="002A521C" w:rsidP="002A521C">
      <w:pPr>
        <w:pStyle w:val="Style12"/>
        <w:widowControl/>
        <w:ind w:firstLine="567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Топливо для двигателей с искровым зажиганием, работающих на жидком топливе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proofErr w:type="gramStart"/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 ....</w:t>
      </w:r>
      <w:proofErr w:type="gramEnd"/>
      <w:r w:rsidRPr="002A521C">
        <w:rPr>
          <w:rStyle w:val="FontStyle40"/>
          <w:bCs/>
          <w:i w:val="0"/>
          <w:sz w:val="24"/>
          <w:szCs w:val="24"/>
          <w:lang w:val="kk-KZ"/>
        </w:rPr>
        <w:t>.</w:t>
      </w:r>
      <w:r w:rsidRPr="002A521C">
        <w:rPr>
          <w:rStyle w:val="FontStyle40"/>
          <w:bCs/>
          <w:i w:val="0"/>
          <w:sz w:val="24"/>
          <w:szCs w:val="24"/>
        </w:rPr>
        <w:t>…………………….………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Спецификация: ..........................................................................................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Давление при хранении: ……………………………………………кПа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Давление при использовании: ………………………………..…… кПа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Низшая теплотворность или теплотворная способность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: ........</w:t>
      </w:r>
      <w:r w:rsidRPr="002A521C">
        <w:rPr>
          <w:lang w:val="kk-KZ"/>
        </w:rPr>
        <w:t xml:space="preserve"> 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 xml:space="preserve">кДж/кг </w:t>
      </w:r>
    </w:p>
    <w:p w:rsidR="002A521C" w:rsidRPr="002A521C" w:rsidRDefault="002A521C" w:rsidP="002F079D">
      <w:pPr>
        <w:pStyle w:val="Style12"/>
        <w:widowControl/>
        <w:ind w:left="567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Топливо для двигателей с воспламенением от сжатия, работающих на газообразном топливе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Системы подачи газа: ...............................................................................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Спецификация используемого газа: ........................................................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Соотношение топливо / газ: .....................................................................</w:t>
      </w:r>
    </w:p>
    <w:p w:rsidR="002A521C" w:rsidRPr="002A521C" w:rsidRDefault="002A521C" w:rsidP="002F079D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Низшая теплотворность или теплотворная способность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: ........</w:t>
      </w:r>
      <w:r w:rsidRPr="002A521C">
        <w:rPr>
          <w:lang w:val="kk-KZ"/>
        </w:rPr>
        <w:t xml:space="preserve"> 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 xml:space="preserve">кДж/кг </w:t>
      </w:r>
    </w:p>
    <w:p w:rsidR="002A521C" w:rsidRPr="002A521C" w:rsidRDefault="002A521C" w:rsidP="002F079D">
      <w:pPr>
        <w:pStyle w:val="Style12"/>
        <w:widowControl/>
        <w:ind w:left="567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Топливо для двигателей с воспламенением от сжатия, работающих на жидком топливе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sz w:val="24"/>
          <w:szCs w:val="24"/>
        </w:rPr>
      </w:pPr>
      <w:proofErr w:type="gramStart"/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 ....</w:t>
      </w:r>
      <w:proofErr w:type="gramEnd"/>
      <w:r w:rsidRPr="002A521C">
        <w:rPr>
          <w:rStyle w:val="FontStyle40"/>
          <w:bCs/>
          <w:i w:val="0"/>
          <w:sz w:val="24"/>
          <w:szCs w:val="24"/>
          <w:lang w:val="kk-KZ"/>
        </w:rPr>
        <w:t>.</w:t>
      </w:r>
      <w:r w:rsidRPr="002A521C">
        <w:rPr>
          <w:rStyle w:val="FontStyle40"/>
          <w:bCs/>
          <w:i w:val="0"/>
          <w:sz w:val="24"/>
          <w:szCs w:val="24"/>
        </w:rPr>
        <w:t>…………………….………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 xml:space="preserve">Спецификация используемого топлива: 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.................................................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 xml:space="preserve">Цетановое число: ..................................(в соответствии с ISO 5165) </w:t>
      </w:r>
      <w:r w:rsidR="009B76CA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Вязкость: ............................... мм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2</w:t>
      </w:r>
      <w:r w:rsidRPr="002A521C">
        <w:rPr>
          <w:rStyle w:val="FontStyle40"/>
          <w:bCs/>
          <w:i w:val="0"/>
          <w:noProof/>
          <w:sz w:val="24"/>
          <w:szCs w:val="24"/>
        </w:rPr>
        <w:t xml:space="preserve"> / с при 40 ° C (согласно ISO 3104) </w:t>
      </w:r>
      <w:r w:rsidR="009B76CA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2F079D">
      <w:pPr>
        <w:pStyle w:val="Style12"/>
        <w:widowControl/>
        <w:ind w:firstLine="1134"/>
        <w:jc w:val="both"/>
        <w:rPr>
          <w:rStyle w:val="FontStyle40"/>
          <w:bCs/>
          <w:i w:val="0"/>
          <w:noProof/>
          <w:sz w:val="24"/>
          <w:szCs w:val="24"/>
          <w:vertAlign w:val="superscript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Плотность:.................. г / см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3</w:t>
      </w:r>
      <w:r w:rsidRPr="002A521C">
        <w:rPr>
          <w:rStyle w:val="FontStyle40"/>
          <w:bCs/>
          <w:i w:val="0"/>
          <w:noProof/>
          <w:sz w:val="24"/>
          <w:szCs w:val="24"/>
        </w:rPr>
        <w:t xml:space="preserve"> при 288 К (в соответствии с ISO 3675) </w:t>
      </w:r>
      <w:r w:rsidR="009B76CA">
        <w:rPr>
          <w:rStyle w:val="FontStyle40"/>
          <w:bCs/>
          <w:i w:val="0"/>
          <w:noProof/>
          <w:sz w:val="24"/>
          <w:szCs w:val="24"/>
          <w:vertAlign w:val="superscript"/>
        </w:rPr>
        <w:t>1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)</w:t>
      </w:r>
    </w:p>
    <w:p w:rsidR="002A521C" w:rsidRPr="002A521C" w:rsidRDefault="002A521C" w:rsidP="009B76CA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Низшая теплотворность или теплотворная способность, измеренная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2)</w:t>
      </w:r>
      <w:r w:rsidRPr="002A521C">
        <w:rPr>
          <w:rStyle w:val="FontStyle40"/>
          <w:bCs/>
          <w:i w:val="0"/>
          <w:noProof/>
          <w:sz w:val="24"/>
          <w:szCs w:val="24"/>
        </w:rPr>
        <w:t>: .......................кДж / кг (в соответствии с ASTM D 240)</w:t>
      </w:r>
    </w:p>
    <w:p w:rsidR="002A521C" w:rsidRPr="002A521C" w:rsidRDefault="002A521C" w:rsidP="009B76CA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 xml:space="preserve">или </w:t>
      </w:r>
      <w:r w:rsidRPr="002A521C">
        <w:rPr>
          <w:rStyle w:val="FontStyle40"/>
          <w:bCs/>
          <w:i w:val="0"/>
          <w:noProof/>
          <w:sz w:val="24"/>
          <w:szCs w:val="24"/>
        </w:rPr>
        <w:t>низшая теплотворность или теплотворная способность (предпологаемая)</w:t>
      </w:r>
      <w:r w:rsidRPr="002A521C">
        <w:rPr>
          <w:rStyle w:val="FontStyle40"/>
          <w:bCs/>
          <w:i w:val="0"/>
          <w:noProof/>
          <w:sz w:val="24"/>
          <w:szCs w:val="24"/>
          <w:vertAlign w:val="superscript"/>
        </w:rPr>
        <w:t>2)</w:t>
      </w:r>
      <w:r w:rsidRPr="002A521C">
        <w:rPr>
          <w:rStyle w:val="FontStyle40"/>
          <w:bCs/>
          <w:i w:val="0"/>
          <w:noProof/>
          <w:sz w:val="24"/>
          <w:szCs w:val="24"/>
        </w:rPr>
        <w:t xml:space="preserve"> :…......кДж / кг (в соответствии с ASTM D 3338)</w:t>
      </w:r>
    </w:p>
    <w:p w:rsidR="002A521C" w:rsidRPr="002A521C" w:rsidRDefault="002A521C" w:rsidP="009B76CA">
      <w:pPr>
        <w:pStyle w:val="Style12"/>
        <w:widowControl/>
        <w:ind w:left="244" w:firstLine="323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Смазочно-охлаждающая жидкость</w:t>
      </w:r>
    </w:p>
    <w:p w:rsidR="002A521C" w:rsidRPr="002A521C" w:rsidRDefault="002A521C" w:rsidP="009B76CA">
      <w:pPr>
        <w:pStyle w:val="Style12"/>
        <w:widowControl/>
        <w:ind w:left="1134"/>
        <w:jc w:val="both"/>
        <w:rPr>
          <w:rStyle w:val="FontStyle40"/>
          <w:bCs/>
          <w:i w:val="0"/>
          <w:sz w:val="24"/>
          <w:szCs w:val="24"/>
        </w:rPr>
      </w:pPr>
      <w:proofErr w:type="gramStart"/>
      <w:r w:rsidRPr="002A521C">
        <w:rPr>
          <w:rStyle w:val="FontStyle40"/>
          <w:bCs/>
          <w:i w:val="0"/>
          <w:sz w:val="24"/>
          <w:szCs w:val="24"/>
        </w:rPr>
        <w:t>Марка</w:t>
      </w:r>
      <w:r w:rsidRPr="002A521C">
        <w:rPr>
          <w:rStyle w:val="FontStyle40"/>
          <w:bCs/>
          <w:i w:val="0"/>
          <w:sz w:val="24"/>
          <w:szCs w:val="24"/>
          <w:lang w:val="kk-KZ"/>
        </w:rPr>
        <w:t>: ....</w:t>
      </w:r>
      <w:proofErr w:type="gramEnd"/>
      <w:r w:rsidRPr="002A521C">
        <w:rPr>
          <w:rStyle w:val="FontStyle40"/>
          <w:bCs/>
          <w:i w:val="0"/>
          <w:sz w:val="24"/>
          <w:szCs w:val="24"/>
          <w:lang w:val="kk-KZ"/>
        </w:rPr>
        <w:t>.</w:t>
      </w:r>
      <w:r w:rsidRPr="002A521C">
        <w:rPr>
          <w:rStyle w:val="FontStyle40"/>
          <w:bCs/>
          <w:i w:val="0"/>
          <w:sz w:val="24"/>
          <w:szCs w:val="24"/>
        </w:rPr>
        <w:t>…………………….………</w:t>
      </w:r>
      <w:r w:rsidRPr="002A521C">
        <w:rPr>
          <w:rStyle w:val="FontStyle40"/>
          <w:bCs/>
          <w:i w:val="0"/>
          <w:noProof/>
          <w:sz w:val="24"/>
          <w:szCs w:val="24"/>
        </w:rPr>
        <w:t>…….…</w:t>
      </w:r>
      <w:r w:rsidRPr="002A521C">
        <w:rPr>
          <w:rStyle w:val="FontStyle40"/>
          <w:bCs/>
          <w:i w:val="0"/>
          <w:sz w:val="24"/>
          <w:szCs w:val="24"/>
        </w:rPr>
        <w:t>………………………….</w:t>
      </w:r>
    </w:p>
    <w:p w:rsidR="002A521C" w:rsidRPr="002A521C" w:rsidRDefault="002A521C" w:rsidP="009B76CA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  <w:lang w:val="kk-KZ"/>
        </w:rPr>
      </w:pP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Спецификация: ..........................................................................................</w:t>
      </w:r>
    </w:p>
    <w:p w:rsidR="002A521C" w:rsidRPr="002A521C" w:rsidRDefault="002A521C" w:rsidP="009B76CA">
      <w:pPr>
        <w:pStyle w:val="Style12"/>
        <w:widowControl/>
        <w:ind w:left="1134"/>
        <w:jc w:val="both"/>
        <w:rPr>
          <w:rStyle w:val="FontStyle40"/>
          <w:bCs/>
          <w:i w:val="0"/>
          <w:noProof/>
          <w:sz w:val="24"/>
          <w:szCs w:val="24"/>
        </w:rPr>
      </w:pPr>
      <w:r w:rsidRPr="002A521C">
        <w:rPr>
          <w:rStyle w:val="FontStyle40"/>
          <w:bCs/>
          <w:i w:val="0"/>
          <w:noProof/>
          <w:sz w:val="24"/>
          <w:szCs w:val="24"/>
        </w:rPr>
        <w:t>Оценки вязкости</w:t>
      </w:r>
      <w:r w:rsidRPr="002A521C">
        <w:rPr>
          <w:rStyle w:val="FontStyle40"/>
          <w:bCs/>
          <w:i w:val="0"/>
          <w:noProof/>
          <w:sz w:val="24"/>
          <w:szCs w:val="24"/>
          <w:lang w:val="kk-KZ"/>
        </w:rPr>
        <w:t>: ......................................................................................</w:t>
      </w:r>
    </w:p>
    <w:p w:rsidR="002A521C" w:rsidRDefault="002A521C" w:rsidP="00E43451"/>
    <w:p w:rsidR="009B76CA" w:rsidRDefault="009B76CA" w:rsidP="00011DDB">
      <w:pPr>
        <w:autoSpaceDE w:val="0"/>
        <w:autoSpaceDN w:val="0"/>
        <w:adjustRightInd w:val="0"/>
        <w:ind w:firstLine="567"/>
        <w:rPr>
          <w:sz w:val="24"/>
        </w:rPr>
      </w:pPr>
    </w:p>
    <w:p w:rsidR="009B76CA" w:rsidRDefault="009B76CA" w:rsidP="00011DDB">
      <w:pPr>
        <w:autoSpaceDE w:val="0"/>
        <w:autoSpaceDN w:val="0"/>
        <w:adjustRightInd w:val="0"/>
        <w:ind w:firstLine="567"/>
        <w:rPr>
          <w:sz w:val="24"/>
        </w:rPr>
      </w:pPr>
    </w:p>
    <w:p w:rsidR="009B76CA" w:rsidRDefault="009B76CA" w:rsidP="00011DDB">
      <w:pPr>
        <w:autoSpaceDE w:val="0"/>
        <w:autoSpaceDN w:val="0"/>
        <w:adjustRightInd w:val="0"/>
        <w:ind w:firstLine="567"/>
        <w:rPr>
          <w:sz w:val="24"/>
        </w:rPr>
      </w:pPr>
    </w:p>
    <w:p w:rsidR="009B76CA" w:rsidRDefault="009B76CA" w:rsidP="00011DDB">
      <w:pPr>
        <w:autoSpaceDE w:val="0"/>
        <w:autoSpaceDN w:val="0"/>
        <w:adjustRightInd w:val="0"/>
        <w:ind w:firstLine="567"/>
        <w:rPr>
          <w:sz w:val="24"/>
        </w:rPr>
      </w:pPr>
    </w:p>
    <w:p w:rsidR="009B76CA" w:rsidRDefault="009B76CA" w:rsidP="00011DDB">
      <w:pPr>
        <w:autoSpaceDE w:val="0"/>
        <w:autoSpaceDN w:val="0"/>
        <w:adjustRightInd w:val="0"/>
        <w:ind w:firstLine="567"/>
        <w:rPr>
          <w:sz w:val="24"/>
        </w:rPr>
      </w:pPr>
    </w:p>
    <w:p w:rsidR="009B76CA" w:rsidRDefault="009B76CA" w:rsidP="00011DDB">
      <w:pPr>
        <w:autoSpaceDE w:val="0"/>
        <w:autoSpaceDN w:val="0"/>
        <w:adjustRightInd w:val="0"/>
        <w:ind w:firstLine="567"/>
        <w:rPr>
          <w:sz w:val="24"/>
        </w:rPr>
      </w:pPr>
    </w:p>
    <w:p w:rsidR="009B76CA" w:rsidRDefault="009B76CA" w:rsidP="00011DDB">
      <w:pPr>
        <w:autoSpaceDE w:val="0"/>
        <w:autoSpaceDN w:val="0"/>
        <w:adjustRightInd w:val="0"/>
        <w:ind w:firstLine="567"/>
        <w:rPr>
          <w:sz w:val="24"/>
        </w:rPr>
      </w:pPr>
    </w:p>
    <w:p w:rsidR="009B76CA" w:rsidRPr="002F079D" w:rsidRDefault="009B76CA" w:rsidP="00AE6943">
      <w:pPr>
        <w:pStyle w:val="2"/>
      </w:pPr>
      <w:bookmarkStart w:id="44" w:name="_Toc47274182"/>
      <w:r>
        <w:lastRenderedPageBreak/>
        <w:t>Формулировка результатов в зависимости от частоты вращения двигателя</w:t>
      </w:r>
      <w:r>
        <w:rPr>
          <w:rStyle w:val="a9"/>
        </w:rPr>
        <w:footnoteReference w:customMarkFollows="1" w:id="24"/>
        <w:t>1)</w:t>
      </w:r>
      <w:bookmarkEnd w:id="44"/>
    </w:p>
    <w:tbl>
      <w:tblPr>
        <w:tblStyle w:val="aa"/>
        <w:tblW w:w="9736" w:type="dxa"/>
        <w:tblLook w:val="04A0" w:firstRow="1" w:lastRow="0" w:firstColumn="1" w:lastColumn="0" w:noHBand="0" w:noVBand="1"/>
      </w:tblPr>
      <w:tblGrid>
        <w:gridCol w:w="5994"/>
        <w:gridCol w:w="1202"/>
        <w:gridCol w:w="1263"/>
        <w:gridCol w:w="1263"/>
        <w:gridCol w:w="14"/>
      </w:tblGrid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4"/>
                <w:szCs w:val="24"/>
              </w:rPr>
            </w:pPr>
          </w:p>
          <w:p w:rsidR="009B76CA" w:rsidRPr="009B76CA" w:rsidRDefault="009B76CA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Характеристика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 w:rsidP="009B76CA">
            <w:pPr>
              <w:pStyle w:val="Style12"/>
              <w:widowControl/>
              <w:jc w:val="center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Результаты измерений</w:t>
            </w: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CA" w:rsidRPr="009B76CA" w:rsidRDefault="009B76CA">
            <w:pPr>
              <w:rPr>
                <w:rStyle w:val="FontStyle40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Скорость двигателя</w:t>
            </w: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B76CA" w:rsidRPr="009B76CA" w:rsidRDefault="009B76CA">
            <w:pPr>
              <w:rPr>
                <w:rStyle w:val="FontStyle40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proofErr w:type="gram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…..</w:t>
            </w:r>
            <w:proofErr w:type="gramEnd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мин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proofErr w:type="gram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…..</w:t>
            </w:r>
            <w:proofErr w:type="gramEnd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мин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-1</w:t>
            </w: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Измеренное значение крутящего момента, </w:t>
            </w:r>
            <w:proofErr w:type="spell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Н·м</w:t>
            </w:r>
            <w:proofErr w:type="spellEnd"/>
          </w:p>
        </w:tc>
        <w:tc>
          <w:tcPr>
            <w:tcW w:w="12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Измеренное значение мощности, кВт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Измеренное значение расхода топлива 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1)</w:t>
            </w: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 г / 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Измеренное значение дыма, м 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– 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Барометрическое давление, кПа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Давление водяного пара, кПа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Среднее статическое разрежение во впускном коллекторе, Па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Противодавление выхлопных газов, кПа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Температура воздуха на входе</w:t>
            </w:r>
            <w:proofErr w:type="gram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 К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  <w:trHeight w:val="315"/>
        </w:trPr>
        <w:tc>
          <w:tcPr>
            <w:tcW w:w="5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Мощность, добавляемая для вспомогательного оборудования сверх таблицы 1 (см. 8.1.12 и 8.2.13), кВт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№ 1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76CA" w:rsidRPr="009B76CA" w:rsidRDefault="009B76CA">
            <w:pPr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№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CA" w:rsidRPr="009B76CA" w:rsidRDefault="009B76CA">
            <w:pPr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CA" w:rsidRPr="009B76CA" w:rsidRDefault="009B76CA">
            <w:pPr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  <w:trHeight w:val="1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76CA" w:rsidRPr="009B76CA" w:rsidRDefault="009B76CA">
            <w:pPr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№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CA" w:rsidRPr="009B76CA" w:rsidRDefault="009B76CA">
            <w:pPr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CA" w:rsidRPr="009B76CA" w:rsidRDefault="009B76CA">
            <w:pPr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Поправочный коэффициент мощности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Скорректированное значение расхода топлива 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1)</w:t>
            </w: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 г / 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Скорректированное значение мощности торможения, кВт (с/без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2)</w:t>
            </w: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 вентилятора или воздуходувки)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Мощность вентилятора или воздуходувки, кВт (добавляется, если установлен вентилятор или воздуходувка)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Полная мощность, кВт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Полный крутящий момент, Н · м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Удельный расход топлива (брутто) 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3)</w:t>
            </w: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 г / (кВт · ч)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Поправочный коэффициент дыма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Скорректированное значение дыма, м 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– 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Температура охлаждающей жидкости на выходе</w:t>
            </w:r>
            <w:proofErr w:type="gram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 К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Температура смазочного масла в точке измерения</w:t>
            </w:r>
            <w:proofErr w:type="gram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 К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Температура воздуха после нагнетателя давления</w:t>
            </w:r>
            <w:proofErr w:type="gram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 К</w:t>
            </w:r>
            <w:proofErr w:type="gramEnd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Температура топлива на входе в насос высокого давления</w:t>
            </w:r>
            <w:proofErr w:type="gram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 К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Температура воздуха после охлаждения </w:t>
            </w:r>
            <w:proofErr w:type="spell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наддувочного</w:t>
            </w:r>
            <w:proofErr w:type="spellEnd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 воздуха</w:t>
            </w:r>
            <w:proofErr w:type="gram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,</w:t>
            </w:r>
            <w:r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К</w:t>
            </w:r>
            <w:proofErr w:type="gramEnd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9B76CA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Давление после нагнетания давления, кПа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rPr>
          <w:gridAfter w:val="1"/>
          <w:wAfter w:w="14" w:type="dxa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Давление после </w:t>
            </w:r>
            <w:proofErr w:type="spellStart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>наддувочного</w:t>
            </w:r>
            <w:proofErr w:type="spellEnd"/>
            <w:r w:rsidRPr="009B76CA">
              <w:rPr>
                <w:rStyle w:val="FontStyle40"/>
                <w:bCs/>
                <w:i w:val="0"/>
                <w:sz w:val="24"/>
                <w:szCs w:val="24"/>
              </w:rPr>
              <w:t xml:space="preserve"> воздухоохладителя, кПа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A" w:rsidRPr="009B76CA" w:rsidRDefault="009B76CA">
            <w:pPr>
              <w:pStyle w:val="Style12"/>
              <w:widowControl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</w:p>
        </w:tc>
      </w:tr>
      <w:tr w:rsidR="009B76CA" w:rsidRPr="009B76CA" w:rsidTr="009B76CA">
        <w:tc>
          <w:tcPr>
            <w:tcW w:w="9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Default="009B76CA" w:rsidP="009B76CA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noProof/>
                <w:sz w:val="20"/>
                <w:szCs w:val="20"/>
              </w:rPr>
            </w:pPr>
            <w:r>
              <w:rPr>
                <w:rStyle w:val="FontStyle40"/>
                <w:bCs/>
                <w:i w:val="0"/>
                <w:noProof/>
                <w:sz w:val="20"/>
                <w:szCs w:val="20"/>
              </w:rPr>
              <w:t>_</w:t>
            </w:r>
            <w:r>
              <w:rPr>
                <w:rStyle w:val="FontStyle40"/>
                <w:bCs/>
                <w:noProof/>
              </w:rPr>
              <w:t>________________</w:t>
            </w:r>
          </w:p>
          <w:p w:rsidR="009B76CA" w:rsidRPr="009B76CA" w:rsidRDefault="009B76CA" w:rsidP="009B76CA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noProof/>
                <w:sz w:val="20"/>
                <w:szCs w:val="20"/>
              </w:rPr>
            </w:pPr>
            <w:r w:rsidRPr="009B76CA">
              <w:rPr>
                <w:rStyle w:val="FontStyle40"/>
                <w:bCs/>
                <w:i w:val="0"/>
                <w:noProof/>
                <w:sz w:val="20"/>
                <w:szCs w:val="20"/>
              </w:rPr>
              <w:t>1) Для двигателей с искровым зажиганием скорректированный расход топлива - это измеренный расход топлива, умноженный на поправочный коэффициент мощности. Концепция скорректированного расхода топлива добавлена только для целей расчета. Для двигателей с воспламенением от сжатия скорректированный расход топлива равен измеренному значению расхода топлива, за исключением двигателей с постоянной мощностью [см. 6.3 с)].</w:t>
            </w:r>
          </w:p>
          <w:p w:rsidR="009B76CA" w:rsidRPr="009B76CA" w:rsidRDefault="009B76CA" w:rsidP="009B76CA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noProof/>
                <w:sz w:val="20"/>
                <w:szCs w:val="20"/>
              </w:rPr>
            </w:pPr>
            <w:r w:rsidRPr="009B76CA">
              <w:rPr>
                <w:rStyle w:val="FontStyle40"/>
                <w:bCs/>
                <w:i w:val="0"/>
                <w:noProof/>
                <w:sz w:val="20"/>
                <w:szCs w:val="20"/>
              </w:rPr>
              <w:t>2) Удалить там, где не применимо.</w:t>
            </w:r>
          </w:p>
          <w:p w:rsidR="009B76CA" w:rsidRPr="009B76CA" w:rsidRDefault="009B76CA" w:rsidP="009B76CA">
            <w:pPr>
              <w:pStyle w:val="Style12"/>
              <w:widowControl/>
              <w:ind w:firstLine="567"/>
              <w:jc w:val="both"/>
              <w:rPr>
                <w:rStyle w:val="FontStyle40"/>
                <w:bCs/>
                <w:i w:val="0"/>
                <w:noProof/>
                <w:sz w:val="24"/>
                <w:szCs w:val="24"/>
              </w:rPr>
            </w:pPr>
            <w:r w:rsidRPr="009B76CA">
              <w:rPr>
                <w:rStyle w:val="FontStyle40"/>
                <w:bCs/>
                <w:i w:val="0"/>
                <w:noProof/>
                <w:sz w:val="20"/>
                <w:szCs w:val="20"/>
              </w:rPr>
              <w:t>3) Рассчитано с учетом скорректированной полной мощности и скорректированного расхода топлива (см. 9.3.1.4).</w:t>
            </w:r>
          </w:p>
        </w:tc>
      </w:tr>
    </w:tbl>
    <w:p w:rsidR="00F35B94" w:rsidRDefault="00F35B94" w:rsidP="00F35B94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szCs w:val="24"/>
        </w:rPr>
      </w:pPr>
    </w:p>
    <w:p w:rsidR="009B76CA" w:rsidRPr="009B76CA" w:rsidRDefault="009B76CA" w:rsidP="009B76CA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45" w:name="_Toc47274183"/>
      <w:r w:rsidRPr="009B76CA">
        <w:rPr>
          <w:sz w:val="24"/>
          <w:szCs w:val="24"/>
        </w:rPr>
        <w:t>Проверка работоспособности двигателя</w:t>
      </w:r>
      <w:bookmarkEnd w:id="45"/>
    </w:p>
    <w:p w:rsid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9B76CA" w:rsidRDefault="00DA254E" w:rsidP="00AE6943">
      <w:pPr>
        <w:pStyle w:val="2"/>
      </w:pPr>
      <w:bookmarkStart w:id="46" w:name="_Toc47274184"/>
      <w:r>
        <w:rPr>
          <w:lang w:val="kk-KZ"/>
        </w:rPr>
        <w:t>Определение</w:t>
      </w:r>
      <w:bookmarkEnd w:id="46"/>
    </w:p>
    <w:p w:rsid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При определении характеристик (кривых мощности, крутящего момента и удельного расхода топлива) двигателя в соответствии с настоящим стандартом делается ссылка на используемый метод с указанием «определяется в соответствии с </w:t>
      </w:r>
      <w:r w:rsidR="00DA254E">
        <w:rPr>
          <w:iCs/>
          <w:sz w:val="24"/>
        </w:rPr>
        <w:t xml:space="preserve">СТ РК </w:t>
      </w:r>
      <w:r w:rsidRPr="009B76CA">
        <w:rPr>
          <w:iCs/>
          <w:sz w:val="24"/>
        </w:rPr>
        <w:t>ISO 2534»</w:t>
      </w:r>
    </w:p>
    <w:p w:rsid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F35B94" w:rsidRPr="009B76CA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F35B94" w:rsidRDefault="009B76CA" w:rsidP="00AE6943">
      <w:pPr>
        <w:pStyle w:val="2"/>
        <w:rPr>
          <w:lang w:val="kk-KZ"/>
        </w:rPr>
      </w:pPr>
      <w:bookmarkStart w:id="47" w:name="_Toc47274185"/>
      <w:r w:rsidRPr="00F35B94">
        <w:rPr>
          <w:lang w:val="kk-KZ"/>
        </w:rPr>
        <w:t>Обозначения</w:t>
      </w:r>
      <w:bookmarkEnd w:id="47"/>
    </w:p>
    <w:p w:rsid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DA254E">
        <w:rPr>
          <w:b/>
          <w:iCs/>
          <w:sz w:val="24"/>
        </w:rPr>
        <w:t>9.2.1 Заявленная полная мощность и соответствующая частота вращения двигателя (диапазон)</w:t>
      </w:r>
    </w:p>
    <w:p w:rsidR="00DA254E" w:rsidRDefault="00DA254E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Заявленная полная мощность и соответствующее число оборотов двигателя (диапазон)</w:t>
      </w:r>
      <w:r w:rsidR="00DA254E">
        <w:rPr>
          <w:iCs/>
          <w:sz w:val="24"/>
        </w:rPr>
        <w:t xml:space="preserve"> – </w:t>
      </w:r>
      <w:r w:rsidRPr="009B76CA">
        <w:rPr>
          <w:iCs/>
          <w:sz w:val="24"/>
        </w:rPr>
        <w:t>это та мощность и число оборотов двигателя (диапазон), которые производитель указывает в рекламно-коммерческой литературе для данного типа двигателя.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Необходимо определять полную мощность и частоту вращения двигателя по слову «</w:t>
      </w:r>
      <w:r w:rsidR="00DA254E">
        <w:rPr>
          <w:iCs/>
          <w:sz w:val="24"/>
        </w:rPr>
        <w:t xml:space="preserve">СТ РК </w:t>
      </w:r>
      <w:r w:rsidRPr="009B76CA">
        <w:rPr>
          <w:iCs/>
          <w:sz w:val="24"/>
        </w:rPr>
        <w:t>ISO».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DA254E" w:rsidRDefault="00DA254E" w:rsidP="009B76CA">
      <w:pPr>
        <w:autoSpaceDE w:val="0"/>
        <w:autoSpaceDN w:val="0"/>
        <w:adjustRightInd w:val="0"/>
        <w:ind w:firstLine="567"/>
        <w:rPr>
          <w:b/>
          <w:i/>
          <w:iCs/>
          <w:sz w:val="20"/>
          <w:szCs w:val="20"/>
        </w:rPr>
      </w:pPr>
      <w:r w:rsidRPr="00DA254E">
        <w:rPr>
          <w:b/>
          <w:i/>
          <w:iCs/>
          <w:sz w:val="20"/>
          <w:szCs w:val="20"/>
        </w:rPr>
        <w:t>Пример</w:t>
      </w: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iCs/>
          <w:sz w:val="20"/>
          <w:szCs w:val="20"/>
        </w:rPr>
      </w:pPr>
      <w:r w:rsidRPr="00DA254E">
        <w:rPr>
          <w:iCs/>
          <w:sz w:val="20"/>
          <w:szCs w:val="20"/>
        </w:rPr>
        <w:t xml:space="preserve">Полная мощность </w:t>
      </w:r>
      <w:r w:rsidR="00DA254E">
        <w:rPr>
          <w:iCs/>
          <w:sz w:val="20"/>
          <w:szCs w:val="20"/>
        </w:rPr>
        <w:t xml:space="preserve">СТ РК </w:t>
      </w:r>
      <w:r w:rsidRPr="00DA254E">
        <w:rPr>
          <w:iCs/>
          <w:sz w:val="20"/>
          <w:szCs w:val="20"/>
        </w:rPr>
        <w:t>ISO: ……………</w:t>
      </w:r>
      <w:proofErr w:type="gramStart"/>
      <w:r w:rsidRPr="00DA254E">
        <w:rPr>
          <w:iCs/>
          <w:sz w:val="20"/>
          <w:szCs w:val="20"/>
        </w:rPr>
        <w:t>…….</w:t>
      </w:r>
      <w:proofErr w:type="gramEnd"/>
      <w:r w:rsidRPr="00DA254E">
        <w:rPr>
          <w:iCs/>
          <w:sz w:val="20"/>
          <w:szCs w:val="20"/>
        </w:rPr>
        <w:t>.………кВт при ……………………..мин</w:t>
      </w:r>
      <w:r w:rsidR="00DA254E" w:rsidRPr="00DA254E">
        <w:rPr>
          <w:iCs/>
          <w:sz w:val="20"/>
          <w:szCs w:val="20"/>
          <w:vertAlign w:val="superscript"/>
        </w:rPr>
        <w:t>-</w:t>
      </w:r>
      <w:r w:rsidRPr="00DA254E">
        <w:rPr>
          <w:iCs/>
          <w:sz w:val="20"/>
          <w:szCs w:val="20"/>
          <w:vertAlign w:val="superscript"/>
        </w:rPr>
        <w:t>1</w:t>
      </w: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iCs/>
          <w:sz w:val="20"/>
          <w:szCs w:val="20"/>
        </w:rPr>
      </w:pPr>
      <w:r w:rsidRPr="00DA254E">
        <w:rPr>
          <w:iCs/>
          <w:sz w:val="20"/>
          <w:szCs w:val="20"/>
        </w:rPr>
        <w:t xml:space="preserve">(в соответствии с </w:t>
      </w:r>
      <w:r w:rsidR="00DA254E">
        <w:rPr>
          <w:iCs/>
          <w:sz w:val="20"/>
          <w:szCs w:val="20"/>
        </w:rPr>
        <w:t xml:space="preserve">СТ РК </w:t>
      </w:r>
      <w:r w:rsidRPr="00DA254E">
        <w:rPr>
          <w:iCs/>
          <w:sz w:val="20"/>
          <w:szCs w:val="20"/>
        </w:rPr>
        <w:t>ISO 2534)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DA254E">
        <w:rPr>
          <w:b/>
          <w:iCs/>
          <w:sz w:val="24"/>
        </w:rPr>
        <w:t>9.2.2 Заявленный общий крутящий момент и соответствующая частота вращения двигателя (диапазон)</w:t>
      </w:r>
    </w:p>
    <w:p w:rsidR="00DA254E" w:rsidRDefault="00DA254E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Заявленный общий крутящий момент и соответствующая частота вращения двигателя (диапазон)</w:t>
      </w:r>
      <w:r w:rsidR="00DA254E">
        <w:rPr>
          <w:iCs/>
          <w:sz w:val="24"/>
        </w:rPr>
        <w:t xml:space="preserve"> – </w:t>
      </w:r>
      <w:r w:rsidRPr="009B76CA">
        <w:rPr>
          <w:iCs/>
          <w:sz w:val="24"/>
        </w:rPr>
        <w:t>это тот крутящий момент и соответствующая частота вращения двигателя (диапазон), которые производитель указывает в рекламно-коммерческой литературе для данного типа двигателя.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Необходимо определять крутящий момент и частоту вращения двигателя (диапазон) словом «</w:t>
      </w:r>
      <w:r w:rsidR="00DA254E">
        <w:rPr>
          <w:iCs/>
          <w:sz w:val="24"/>
        </w:rPr>
        <w:t xml:space="preserve">СТ РК </w:t>
      </w:r>
      <w:r w:rsidRPr="009B76CA">
        <w:rPr>
          <w:iCs/>
          <w:sz w:val="24"/>
        </w:rPr>
        <w:t>ISO».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DA254E" w:rsidRDefault="00DA254E" w:rsidP="009B76CA">
      <w:pPr>
        <w:autoSpaceDE w:val="0"/>
        <w:autoSpaceDN w:val="0"/>
        <w:adjustRightInd w:val="0"/>
        <w:ind w:firstLine="567"/>
        <w:rPr>
          <w:b/>
          <w:i/>
          <w:iCs/>
          <w:sz w:val="20"/>
          <w:szCs w:val="20"/>
        </w:rPr>
      </w:pPr>
      <w:r w:rsidRPr="00DA254E">
        <w:rPr>
          <w:b/>
          <w:i/>
          <w:iCs/>
          <w:sz w:val="20"/>
          <w:szCs w:val="20"/>
        </w:rPr>
        <w:t>Пример</w:t>
      </w: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iCs/>
          <w:sz w:val="20"/>
          <w:szCs w:val="20"/>
        </w:rPr>
      </w:pPr>
      <w:r w:rsidRPr="00DA254E">
        <w:rPr>
          <w:iCs/>
          <w:sz w:val="20"/>
          <w:szCs w:val="20"/>
        </w:rPr>
        <w:t xml:space="preserve">Общий крутящий момент </w:t>
      </w:r>
      <w:r w:rsidR="00DA254E">
        <w:rPr>
          <w:iCs/>
          <w:sz w:val="20"/>
          <w:szCs w:val="20"/>
        </w:rPr>
        <w:t xml:space="preserve">СТ РК </w:t>
      </w:r>
      <w:r w:rsidRPr="00DA254E">
        <w:rPr>
          <w:iCs/>
          <w:sz w:val="20"/>
          <w:szCs w:val="20"/>
        </w:rPr>
        <w:t>ISO: ......................................</w:t>
      </w:r>
      <w:proofErr w:type="spellStart"/>
      <w:r w:rsidRPr="00DA254E">
        <w:rPr>
          <w:iCs/>
          <w:sz w:val="20"/>
          <w:szCs w:val="20"/>
        </w:rPr>
        <w:t>Н</w:t>
      </w:r>
      <w:r w:rsidR="00DA254E">
        <w:rPr>
          <w:iCs/>
          <w:sz w:val="20"/>
          <w:szCs w:val="20"/>
        </w:rPr>
        <w:t>·</w:t>
      </w:r>
      <w:r w:rsidRPr="00DA254E">
        <w:rPr>
          <w:iCs/>
          <w:sz w:val="20"/>
          <w:szCs w:val="20"/>
        </w:rPr>
        <w:t>м</w:t>
      </w:r>
      <w:proofErr w:type="spellEnd"/>
      <w:r w:rsidRPr="00DA254E">
        <w:rPr>
          <w:iCs/>
          <w:sz w:val="20"/>
          <w:szCs w:val="20"/>
        </w:rPr>
        <w:t xml:space="preserve"> при ......................... мин</w:t>
      </w:r>
      <w:r w:rsidRPr="00DA254E">
        <w:rPr>
          <w:iCs/>
          <w:sz w:val="20"/>
          <w:szCs w:val="20"/>
          <w:vertAlign w:val="superscript"/>
        </w:rPr>
        <w:t>–1</w:t>
      </w: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iCs/>
          <w:sz w:val="20"/>
          <w:szCs w:val="20"/>
        </w:rPr>
      </w:pPr>
      <w:r w:rsidRPr="00DA254E">
        <w:rPr>
          <w:iCs/>
          <w:sz w:val="20"/>
          <w:szCs w:val="20"/>
        </w:rPr>
        <w:t xml:space="preserve">(в соответствии с </w:t>
      </w:r>
      <w:r w:rsidR="00DA254E">
        <w:rPr>
          <w:iCs/>
          <w:sz w:val="20"/>
          <w:szCs w:val="20"/>
        </w:rPr>
        <w:t xml:space="preserve">СТ РК </w:t>
      </w:r>
      <w:r w:rsidRPr="00DA254E">
        <w:rPr>
          <w:iCs/>
          <w:sz w:val="20"/>
          <w:szCs w:val="20"/>
        </w:rPr>
        <w:t>ISO 2534)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DA254E">
        <w:rPr>
          <w:b/>
          <w:iCs/>
          <w:sz w:val="24"/>
        </w:rPr>
        <w:t>9.2.3 Заявленный удельный расход топлива и соответствующая частота вращения двигателя (диапазон)</w:t>
      </w:r>
    </w:p>
    <w:p w:rsidR="00DA254E" w:rsidRDefault="00DA254E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Заявленный удельный расход топлива и соответствующая частота вращения двигателя (диапазон)</w:t>
      </w:r>
      <w:r w:rsidR="00DA254E">
        <w:rPr>
          <w:iCs/>
          <w:sz w:val="24"/>
        </w:rPr>
        <w:t xml:space="preserve"> – </w:t>
      </w:r>
      <w:r w:rsidRPr="009B76CA">
        <w:rPr>
          <w:iCs/>
          <w:sz w:val="24"/>
        </w:rPr>
        <w:t>это удельный расход топлива и соответствующая частота вращения двигателя (диапазон), которые производитель указывает в рекламно-коммерческой литературе для типа двигателя.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Необходимо определять удельный валовой расход топлива и частоту вращения коленчатого вала двигателя с помощью слова «</w:t>
      </w:r>
      <w:r w:rsidR="00DA254E">
        <w:rPr>
          <w:iCs/>
          <w:sz w:val="24"/>
        </w:rPr>
        <w:t xml:space="preserve">СТ РК </w:t>
      </w:r>
      <w:r w:rsidRPr="009B76CA">
        <w:rPr>
          <w:iCs/>
          <w:sz w:val="24"/>
        </w:rPr>
        <w:t>ISO».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DA254E" w:rsidRDefault="00DA254E" w:rsidP="009B76CA">
      <w:pPr>
        <w:autoSpaceDE w:val="0"/>
        <w:autoSpaceDN w:val="0"/>
        <w:adjustRightInd w:val="0"/>
        <w:ind w:firstLine="567"/>
        <w:rPr>
          <w:b/>
          <w:i/>
          <w:iCs/>
          <w:sz w:val="20"/>
          <w:szCs w:val="20"/>
        </w:rPr>
      </w:pPr>
      <w:r w:rsidRPr="00DA254E">
        <w:rPr>
          <w:b/>
          <w:i/>
          <w:iCs/>
          <w:sz w:val="20"/>
          <w:szCs w:val="20"/>
        </w:rPr>
        <w:t>Пример</w:t>
      </w: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iCs/>
          <w:sz w:val="20"/>
          <w:szCs w:val="20"/>
        </w:rPr>
      </w:pPr>
      <w:r w:rsidRPr="00DA254E">
        <w:rPr>
          <w:iCs/>
          <w:sz w:val="20"/>
          <w:szCs w:val="20"/>
        </w:rPr>
        <w:t xml:space="preserve">Удельный расход топлива по </w:t>
      </w:r>
      <w:r w:rsidR="00DA254E">
        <w:rPr>
          <w:iCs/>
          <w:sz w:val="20"/>
          <w:szCs w:val="20"/>
        </w:rPr>
        <w:t xml:space="preserve">СТ РК </w:t>
      </w:r>
      <w:r w:rsidRPr="00DA254E">
        <w:rPr>
          <w:iCs/>
          <w:sz w:val="20"/>
          <w:szCs w:val="20"/>
        </w:rPr>
        <w:t>ISO: .......................... г/(</w:t>
      </w:r>
      <w:proofErr w:type="spellStart"/>
      <w:r w:rsidRPr="00DA254E">
        <w:rPr>
          <w:iCs/>
          <w:sz w:val="20"/>
          <w:szCs w:val="20"/>
        </w:rPr>
        <w:t>кВт·ч</w:t>
      </w:r>
      <w:proofErr w:type="spellEnd"/>
      <w:r w:rsidRPr="00DA254E">
        <w:rPr>
          <w:iCs/>
          <w:sz w:val="20"/>
          <w:szCs w:val="20"/>
        </w:rPr>
        <w:t>) при .................. мин</w:t>
      </w:r>
      <w:r w:rsidRPr="00DA254E">
        <w:rPr>
          <w:iCs/>
          <w:sz w:val="20"/>
          <w:szCs w:val="20"/>
          <w:vertAlign w:val="superscript"/>
        </w:rPr>
        <w:t>–1</w:t>
      </w:r>
    </w:p>
    <w:p w:rsidR="009B76CA" w:rsidRPr="00DA254E" w:rsidRDefault="009B76CA" w:rsidP="009B76CA">
      <w:pPr>
        <w:autoSpaceDE w:val="0"/>
        <w:autoSpaceDN w:val="0"/>
        <w:adjustRightInd w:val="0"/>
        <w:ind w:firstLine="567"/>
        <w:rPr>
          <w:iCs/>
          <w:sz w:val="20"/>
          <w:szCs w:val="20"/>
        </w:rPr>
      </w:pPr>
      <w:r w:rsidRPr="00DA254E">
        <w:rPr>
          <w:iCs/>
          <w:sz w:val="20"/>
          <w:szCs w:val="20"/>
        </w:rPr>
        <w:t xml:space="preserve">(в соответствии с </w:t>
      </w:r>
      <w:r w:rsidR="00DA254E">
        <w:rPr>
          <w:iCs/>
          <w:sz w:val="20"/>
          <w:szCs w:val="20"/>
        </w:rPr>
        <w:t xml:space="preserve">СТ РК </w:t>
      </w:r>
      <w:r w:rsidRPr="00DA254E">
        <w:rPr>
          <w:iCs/>
          <w:sz w:val="20"/>
          <w:szCs w:val="20"/>
        </w:rPr>
        <w:t>ISO 2534)</w:t>
      </w:r>
    </w:p>
    <w:p w:rsid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F35B94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F35B94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F35B94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F35B94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F35B94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F35B94" w:rsidRPr="009B76CA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F35B94" w:rsidRDefault="009B76CA" w:rsidP="00AE6943">
      <w:pPr>
        <w:pStyle w:val="2"/>
        <w:rPr>
          <w:lang w:val="kk-KZ"/>
        </w:rPr>
      </w:pPr>
      <w:bookmarkStart w:id="48" w:name="_Toc47274186"/>
      <w:r w:rsidRPr="00F35B94">
        <w:rPr>
          <w:lang w:val="kk-KZ"/>
        </w:rPr>
        <w:t>Допустимые значения</w:t>
      </w:r>
      <w:bookmarkEnd w:id="48"/>
    </w:p>
    <w:p w:rsidR="00F35B94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F35B94" w:rsidRDefault="009B76CA" w:rsidP="009B76CA">
      <w:pPr>
        <w:autoSpaceDE w:val="0"/>
        <w:autoSpaceDN w:val="0"/>
        <w:adjustRightInd w:val="0"/>
        <w:ind w:firstLine="567"/>
        <w:rPr>
          <w:b/>
          <w:iCs/>
          <w:sz w:val="24"/>
        </w:rPr>
      </w:pPr>
      <w:r w:rsidRPr="00F35B94">
        <w:rPr>
          <w:b/>
          <w:iCs/>
          <w:sz w:val="24"/>
        </w:rPr>
        <w:t>9.3.1 Заявленные значения</w:t>
      </w:r>
    </w:p>
    <w:p w:rsidR="00F35B94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9.3.1.1 Мощность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9.3.1.1.1 Заявленная максимальная частота вращения двигателя, </w:t>
      </w:r>
      <w:proofErr w:type="spellStart"/>
      <w:r w:rsidRPr="00F35B94">
        <w:rPr>
          <w:i/>
          <w:iCs/>
          <w:sz w:val="24"/>
        </w:rPr>
        <w:t>n</w:t>
      </w:r>
      <w:r w:rsidRPr="00F35B94">
        <w:rPr>
          <w:iCs/>
          <w:sz w:val="24"/>
          <w:vertAlign w:val="subscript"/>
        </w:rPr>
        <w:t>p</w:t>
      </w:r>
      <w:proofErr w:type="spellEnd"/>
    </w:p>
    <w:p w:rsidR="009B76CA" w:rsidRPr="009B76CA" w:rsidRDefault="00F35B94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При </w:t>
      </w:r>
      <w:r w:rsidR="009B76CA" w:rsidRPr="009B76CA">
        <w:rPr>
          <w:iCs/>
          <w:sz w:val="24"/>
        </w:rPr>
        <w:t xml:space="preserve">одной частоте вращения двигателя, которая находится в диапазоне </w:t>
      </w:r>
      <w:r>
        <w:rPr>
          <w:iCs/>
          <w:sz w:val="24"/>
        </w:rPr>
        <w:t>(</w:t>
      </w:r>
      <w:proofErr w:type="spellStart"/>
      <w:r w:rsidRPr="00F35B94">
        <w:rPr>
          <w:i/>
          <w:iCs/>
          <w:sz w:val="24"/>
        </w:rPr>
        <w:t>n</w:t>
      </w:r>
      <w:r w:rsidRPr="00F35B94">
        <w:rPr>
          <w:iCs/>
          <w:sz w:val="24"/>
          <w:vertAlign w:val="subscript"/>
        </w:rPr>
        <w:t>p</w:t>
      </w:r>
      <w:proofErr w:type="spellEnd"/>
      <w:r w:rsidR="009B76CA" w:rsidRPr="009B76CA">
        <w:rPr>
          <w:iCs/>
          <w:sz w:val="24"/>
        </w:rPr>
        <w:t xml:space="preserve"> ± 2</w:t>
      </w:r>
      <w:r>
        <w:rPr>
          <w:iCs/>
          <w:sz w:val="24"/>
        </w:rPr>
        <w:t xml:space="preserve"> %)</w:t>
      </w:r>
      <w:r w:rsidR="009B76CA" w:rsidRPr="009B76CA">
        <w:rPr>
          <w:iCs/>
          <w:sz w:val="24"/>
        </w:rPr>
        <w:t>, скорректированная мощность должна составлять не менее (100</w:t>
      </w:r>
      <w:r>
        <w:rPr>
          <w:iCs/>
          <w:sz w:val="24"/>
        </w:rPr>
        <w:t xml:space="preserve"> – </w:t>
      </w:r>
      <w:r w:rsidR="009B76CA" w:rsidRPr="00F35B94">
        <w:rPr>
          <w:i/>
          <w:iCs/>
          <w:sz w:val="24"/>
        </w:rPr>
        <w:t>a</w:t>
      </w:r>
      <w:r w:rsidR="009B76CA" w:rsidRPr="009B76CA">
        <w:rPr>
          <w:iCs/>
          <w:sz w:val="24"/>
        </w:rPr>
        <w:t xml:space="preserve">) % (см. </w:t>
      </w:r>
      <w:r w:rsidRPr="009B76CA">
        <w:rPr>
          <w:iCs/>
          <w:sz w:val="24"/>
        </w:rPr>
        <w:t xml:space="preserve">рисунок </w:t>
      </w:r>
      <w:r w:rsidR="009B76CA" w:rsidRPr="009B76CA">
        <w:rPr>
          <w:iCs/>
          <w:sz w:val="24"/>
        </w:rPr>
        <w:t>2) от заявленной мощности</w:t>
      </w:r>
      <w:r>
        <w:rPr>
          <w:rStyle w:val="a9"/>
          <w:iCs/>
          <w:sz w:val="24"/>
        </w:rPr>
        <w:footnoteReference w:customMarkFollows="1" w:id="25"/>
        <w:t>1)</w:t>
      </w:r>
      <w:r w:rsidR="009B76CA" w:rsidRPr="009B76CA">
        <w:rPr>
          <w:iCs/>
          <w:sz w:val="24"/>
        </w:rPr>
        <w:t xml:space="preserve">. 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Ни при каких оборотах двигателя скорректированная мощность не должна превышать (100 + </w:t>
      </w:r>
      <w:r w:rsidRPr="00F35B94">
        <w:rPr>
          <w:i/>
          <w:iCs/>
          <w:sz w:val="24"/>
        </w:rPr>
        <w:t>a</w:t>
      </w:r>
      <w:r w:rsidRPr="009B76CA">
        <w:rPr>
          <w:iCs/>
          <w:sz w:val="24"/>
        </w:rPr>
        <w:t xml:space="preserve">) % (см. </w:t>
      </w:r>
      <w:r w:rsidR="00F35B94" w:rsidRPr="009B76CA">
        <w:rPr>
          <w:iCs/>
          <w:sz w:val="24"/>
        </w:rPr>
        <w:t xml:space="preserve">рисунок </w:t>
      </w:r>
      <w:r w:rsidRPr="009B76CA">
        <w:rPr>
          <w:iCs/>
          <w:sz w:val="24"/>
        </w:rPr>
        <w:t>2) от заявленной мощности</w:t>
      </w:r>
      <w:r w:rsidR="00F35B94">
        <w:rPr>
          <w:iCs/>
          <w:sz w:val="24"/>
          <w:vertAlign w:val="superscript"/>
        </w:rPr>
        <w:t xml:space="preserve">1), </w:t>
      </w:r>
      <w:r w:rsidR="00F35B94">
        <w:rPr>
          <w:rStyle w:val="a9"/>
          <w:iCs/>
          <w:sz w:val="24"/>
        </w:rPr>
        <w:footnoteReference w:customMarkFollows="1" w:id="26"/>
        <w:t>2)</w:t>
      </w:r>
      <w:r w:rsidRPr="009B76CA">
        <w:rPr>
          <w:iCs/>
          <w:sz w:val="24"/>
        </w:rPr>
        <w:t xml:space="preserve">. 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Ни при каких обстоятельствах скорректированная мощность не должна отличаться от заявленной мощности при данной частоте вращения двигателя более чем на </w:t>
      </w:r>
      <w:r w:rsidRPr="00F35B94">
        <w:rPr>
          <w:i/>
          <w:iCs/>
          <w:sz w:val="24"/>
        </w:rPr>
        <w:t>d</w:t>
      </w:r>
      <w:r w:rsidRPr="009B76CA">
        <w:rPr>
          <w:iCs/>
          <w:sz w:val="24"/>
        </w:rPr>
        <w:t xml:space="preserve"> % </w:t>
      </w:r>
      <w:r w:rsidR="00F35B94">
        <w:rPr>
          <w:iCs/>
          <w:sz w:val="24"/>
          <w:vertAlign w:val="superscript"/>
        </w:rPr>
        <w:t>1)</w:t>
      </w:r>
      <w:r w:rsidRPr="009B76CA">
        <w:rPr>
          <w:iCs/>
          <w:sz w:val="24"/>
        </w:rPr>
        <w:t>.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9.3.1.1.2 Заявленный максимальный диапазон оборотов двигателя, (</w:t>
      </w:r>
      <w:r w:rsidRPr="00F35B94">
        <w:rPr>
          <w:i/>
          <w:iCs/>
          <w:sz w:val="24"/>
        </w:rPr>
        <w:t>n</w:t>
      </w:r>
      <w:r w:rsidRPr="00F35B94">
        <w:rPr>
          <w:iCs/>
          <w:sz w:val="24"/>
          <w:vertAlign w:val="subscript"/>
        </w:rPr>
        <w:t>p1</w:t>
      </w:r>
      <w:r w:rsidR="00F35B94">
        <w:rPr>
          <w:iCs/>
          <w:sz w:val="24"/>
        </w:rPr>
        <w:t>–</w:t>
      </w:r>
      <w:r w:rsidRPr="009B76CA">
        <w:rPr>
          <w:iCs/>
          <w:sz w:val="24"/>
        </w:rPr>
        <w:t xml:space="preserve"> </w:t>
      </w:r>
      <w:r w:rsidRPr="00F35B94">
        <w:rPr>
          <w:i/>
          <w:iCs/>
          <w:sz w:val="24"/>
        </w:rPr>
        <w:t>n</w:t>
      </w:r>
      <w:r w:rsidRPr="00F35B94">
        <w:rPr>
          <w:iCs/>
          <w:sz w:val="24"/>
          <w:vertAlign w:val="subscript"/>
        </w:rPr>
        <w:t>p2</w:t>
      </w:r>
      <w:r w:rsidRPr="009B76CA">
        <w:rPr>
          <w:iCs/>
          <w:sz w:val="24"/>
        </w:rPr>
        <w:t>)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В диапазоне частот вращения двигателя (</w:t>
      </w:r>
      <w:r w:rsidRPr="00F35B94">
        <w:rPr>
          <w:i/>
          <w:iCs/>
          <w:sz w:val="24"/>
        </w:rPr>
        <w:t>n</w:t>
      </w:r>
      <w:r w:rsidRPr="00F35B94">
        <w:rPr>
          <w:iCs/>
          <w:sz w:val="24"/>
          <w:vertAlign w:val="subscript"/>
        </w:rPr>
        <w:t>p1</w:t>
      </w:r>
      <w:r w:rsidRPr="009B76CA">
        <w:rPr>
          <w:iCs/>
          <w:sz w:val="24"/>
        </w:rPr>
        <w:t xml:space="preserve"> + 2</w:t>
      </w:r>
      <w:r w:rsidR="00F35B94">
        <w:rPr>
          <w:iCs/>
          <w:sz w:val="24"/>
        </w:rPr>
        <w:t xml:space="preserve"> </w:t>
      </w:r>
      <w:r w:rsidRPr="009B76CA">
        <w:rPr>
          <w:iCs/>
          <w:sz w:val="24"/>
        </w:rPr>
        <w:t>%) до (</w:t>
      </w:r>
      <w:r w:rsidRPr="007145D0">
        <w:rPr>
          <w:i/>
          <w:iCs/>
          <w:sz w:val="24"/>
        </w:rPr>
        <w:t>n</w:t>
      </w:r>
      <w:r w:rsidRPr="007145D0">
        <w:rPr>
          <w:iCs/>
          <w:sz w:val="24"/>
          <w:vertAlign w:val="subscript"/>
        </w:rPr>
        <w:t>p2</w:t>
      </w:r>
      <w:r w:rsidR="007145D0">
        <w:rPr>
          <w:iCs/>
          <w:sz w:val="24"/>
          <w:vertAlign w:val="subscript"/>
        </w:rPr>
        <w:t xml:space="preserve"> </w:t>
      </w:r>
      <w:r w:rsidR="007145D0">
        <w:rPr>
          <w:iCs/>
          <w:sz w:val="24"/>
        </w:rPr>
        <w:t>–</w:t>
      </w:r>
      <w:r w:rsidRPr="009B76CA">
        <w:rPr>
          <w:iCs/>
          <w:sz w:val="24"/>
        </w:rPr>
        <w:t xml:space="preserve"> 2</w:t>
      </w:r>
      <w:r w:rsidR="007145D0">
        <w:rPr>
          <w:iCs/>
          <w:sz w:val="24"/>
        </w:rPr>
        <w:t xml:space="preserve"> </w:t>
      </w:r>
      <w:r w:rsidRPr="009B76CA">
        <w:rPr>
          <w:iCs/>
          <w:sz w:val="24"/>
        </w:rPr>
        <w:t xml:space="preserve">%) скорректированная мощность должна составлять не менее (100 </w:t>
      </w:r>
      <w:r w:rsidR="007145D0">
        <w:rPr>
          <w:iCs/>
          <w:sz w:val="24"/>
        </w:rPr>
        <w:t>–</w:t>
      </w:r>
      <w:r w:rsidRPr="009B76CA">
        <w:rPr>
          <w:iCs/>
          <w:sz w:val="24"/>
        </w:rPr>
        <w:t xml:space="preserve"> </w:t>
      </w:r>
      <w:r w:rsidRPr="007145D0">
        <w:rPr>
          <w:i/>
          <w:iCs/>
          <w:sz w:val="24"/>
        </w:rPr>
        <w:t>a</w:t>
      </w:r>
      <w:r w:rsidRPr="009B76CA">
        <w:rPr>
          <w:iCs/>
          <w:sz w:val="24"/>
        </w:rPr>
        <w:t xml:space="preserve">) % от заявленной мощности (см. </w:t>
      </w:r>
      <w:r w:rsidR="007145D0" w:rsidRPr="009B76CA">
        <w:rPr>
          <w:iCs/>
          <w:sz w:val="24"/>
        </w:rPr>
        <w:t xml:space="preserve">рисунок </w:t>
      </w:r>
      <w:r w:rsidRPr="009B76CA">
        <w:rPr>
          <w:iCs/>
          <w:sz w:val="24"/>
        </w:rPr>
        <w:t>3) .30)</w:t>
      </w:r>
    </w:p>
    <w:p w:rsidR="007145D0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Ни при каких оборотах двигателя скорректированная мощность не должна превышать (100 + </w:t>
      </w:r>
      <w:r w:rsidRPr="007145D0">
        <w:rPr>
          <w:i/>
          <w:iCs/>
          <w:sz w:val="24"/>
        </w:rPr>
        <w:t>a</w:t>
      </w:r>
      <w:r w:rsidRPr="009B76CA">
        <w:rPr>
          <w:iCs/>
          <w:sz w:val="24"/>
        </w:rPr>
        <w:t xml:space="preserve">) % (см. </w:t>
      </w:r>
      <w:r w:rsidR="007145D0" w:rsidRPr="009B76CA">
        <w:rPr>
          <w:iCs/>
          <w:sz w:val="24"/>
        </w:rPr>
        <w:t xml:space="preserve">рисунок </w:t>
      </w:r>
      <w:r w:rsidRPr="009B76CA">
        <w:rPr>
          <w:iCs/>
          <w:sz w:val="24"/>
        </w:rPr>
        <w:t>3) от заявленной мощности</w:t>
      </w:r>
      <w:r w:rsidR="007145D0">
        <w:rPr>
          <w:iCs/>
          <w:sz w:val="24"/>
          <w:vertAlign w:val="superscript"/>
        </w:rPr>
        <w:t>1), 2)</w:t>
      </w:r>
      <w:r w:rsidRPr="009B76CA">
        <w:rPr>
          <w:iCs/>
          <w:sz w:val="24"/>
        </w:rPr>
        <w:t>.</w:t>
      </w:r>
    </w:p>
    <w:p w:rsidR="009B76CA" w:rsidRPr="009B76CA" w:rsidRDefault="007145D0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 </w:t>
      </w:r>
      <w:r w:rsidR="009B76CA" w:rsidRPr="009B76CA">
        <w:rPr>
          <w:iCs/>
          <w:sz w:val="24"/>
        </w:rPr>
        <w:t xml:space="preserve">Ни в коем случае скорректированная мощность не должна отличаться от заявленной мощности при данной частоте вращения двигателя более чем на </w:t>
      </w:r>
      <w:r w:rsidR="009B76CA" w:rsidRPr="009B76CA">
        <w:rPr>
          <w:iCs/>
          <w:sz w:val="24"/>
        </w:rPr>
        <w:br/>
      </w:r>
      <w:r w:rsidR="009B76CA" w:rsidRPr="007145D0">
        <w:rPr>
          <w:i/>
          <w:iCs/>
          <w:sz w:val="24"/>
        </w:rPr>
        <w:t>d</w:t>
      </w:r>
      <w:r w:rsidR="009B76CA" w:rsidRPr="009B76CA">
        <w:rPr>
          <w:iCs/>
          <w:sz w:val="24"/>
        </w:rPr>
        <w:t xml:space="preserve"> %</w:t>
      </w:r>
      <w:r>
        <w:rPr>
          <w:iCs/>
          <w:sz w:val="24"/>
          <w:vertAlign w:val="superscript"/>
        </w:rPr>
        <w:t>1)</w:t>
      </w:r>
      <w:r w:rsidR="009B76CA" w:rsidRPr="009B76CA">
        <w:rPr>
          <w:iCs/>
          <w:sz w:val="24"/>
        </w:rPr>
        <w:t xml:space="preserve">. 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>9.3.1.2 Крутящий момент</w:t>
      </w:r>
    </w:p>
    <w:p w:rsidR="009B76CA" w:rsidRPr="009B76CA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9.3.1.2.1 Заявленная максимальная частота вращения двигателя, </w:t>
      </w:r>
      <w:proofErr w:type="spellStart"/>
      <w:r w:rsidRPr="007145D0">
        <w:rPr>
          <w:i/>
          <w:iCs/>
          <w:sz w:val="24"/>
        </w:rPr>
        <w:t>n</w:t>
      </w:r>
      <w:r w:rsidRPr="007145D0">
        <w:rPr>
          <w:iCs/>
          <w:sz w:val="24"/>
          <w:vertAlign w:val="subscript"/>
        </w:rPr>
        <w:t>Вр</w:t>
      </w:r>
      <w:proofErr w:type="spellEnd"/>
    </w:p>
    <w:p w:rsidR="009B76CA" w:rsidRPr="009B76CA" w:rsidRDefault="007145D0" w:rsidP="007145D0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9B76CA">
        <w:rPr>
          <w:iCs/>
          <w:sz w:val="24"/>
        </w:rPr>
        <w:t xml:space="preserve">На </w:t>
      </w:r>
      <w:r w:rsidR="009B76CA" w:rsidRPr="009B76CA">
        <w:rPr>
          <w:iCs/>
          <w:sz w:val="24"/>
        </w:rPr>
        <w:t xml:space="preserve">одной скорости, которая находится в диапазоне </w:t>
      </w:r>
      <w:r w:rsidR="009B76CA" w:rsidRPr="009B76CA">
        <w:rPr>
          <w:iCs/>
          <w:sz w:val="24"/>
        </w:rPr>
        <w:br/>
      </w:r>
      <w:r>
        <w:rPr>
          <w:i/>
          <w:iCs/>
          <w:sz w:val="24"/>
        </w:rPr>
        <w:t>(</w:t>
      </w:r>
      <w:proofErr w:type="spellStart"/>
      <w:r w:rsidRPr="007145D0">
        <w:rPr>
          <w:i/>
          <w:iCs/>
          <w:sz w:val="24"/>
        </w:rPr>
        <w:t>n</w:t>
      </w:r>
      <w:r w:rsidRPr="007145D0">
        <w:rPr>
          <w:iCs/>
          <w:sz w:val="24"/>
          <w:vertAlign w:val="subscript"/>
        </w:rPr>
        <w:t>Вр</w:t>
      </w:r>
      <w:proofErr w:type="spellEnd"/>
      <w:r w:rsidRPr="009B76CA">
        <w:rPr>
          <w:iCs/>
          <w:sz w:val="24"/>
        </w:rPr>
        <w:t xml:space="preserve"> </w:t>
      </w:r>
      <w:r w:rsidR="009B76CA" w:rsidRPr="009B76CA">
        <w:rPr>
          <w:iCs/>
          <w:sz w:val="24"/>
        </w:rPr>
        <w:t>± 2</w:t>
      </w:r>
      <w:r>
        <w:rPr>
          <w:iCs/>
          <w:sz w:val="24"/>
        </w:rPr>
        <w:t xml:space="preserve">) </w:t>
      </w:r>
      <w:r w:rsidR="009B76CA" w:rsidRPr="009B76CA">
        <w:rPr>
          <w:iCs/>
          <w:sz w:val="24"/>
        </w:rPr>
        <w:t>%, скорректированный крутящий момент должен составлять не менее (100</w:t>
      </w:r>
      <w:r>
        <w:rPr>
          <w:iCs/>
          <w:sz w:val="24"/>
        </w:rPr>
        <w:t xml:space="preserve"> – </w:t>
      </w:r>
      <w:r w:rsidR="009B76CA" w:rsidRPr="007145D0">
        <w:rPr>
          <w:i/>
          <w:iCs/>
          <w:sz w:val="24"/>
        </w:rPr>
        <w:t>b</w:t>
      </w:r>
      <w:r w:rsidR="009B76CA" w:rsidRPr="009B76CA">
        <w:rPr>
          <w:iCs/>
          <w:sz w:val="24"/>
        </w:rPr>
        <w:t xml:space="preserve">) % (см. </w:t>
      </w:r>
      <w:r w:rsidRPr="009B76CA">
        <w:rPr>
          <w:iCs/>
          <w:sz w:val="24"/>
        </w:rPr>
        <w:t xml:space="preserve">рисунок </w:t>
      </w:r>
      <w:r w:rsidR="009B76CA" w:rsidRPr="009B76CA">
        <w:rPr>
          <w:iCs/>
          <w:sz w:val="24"/>
        </w:rPr>
        <w:t xml:space="preserve">4) от заявленного максимального крутящего </w:t>
      </w:r>
      <w:r w:rsidR="009B76CA" w:rsidRPr="009B76CA">
        <w:rPr>
          <w:iCs/>
          <w:sz w:val="24"/>
        </w:rPr>
        <w:br/>
        <w:t>момента</w:t>
      </w:r>
      <w:r>
        <w:rPr>
          <w:iCs/>
          <w:sz w:val="24"/>
          <w:vertAlign w:val="superscript"/>
        </w:rPr>
        <w:t>1)</w:t>
      </w:r>
      <w:r w:rsidR="009B76CA" w:rsidRPr="009B76CA">
        <w:rPr>
          <w:iCs/>
          <w:sz w:val="24"/>
        </w:rPr>
        <w:t>.</w:t>
      </w:r>
    </w:p>
    <w:p w:rsidR="007145D0" w:rsidRPr="007145D0" w:rsidRDefault="007145D0" w:rsidP="007145D0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>9.3.1.2.2 Заявленный максимальный момент вращения двигателя, (</w:t>
      </w:r>
      <w:r w:rsidRPr="007145D0">
        <w:rPr>
          <w:i/>
          <w:iCs/>
          <w:sz w:val="24"/>
        </w:rPr>
        <w:t>n</w:t>
      </w:r>
      <w:r w:rsidRPr="007145D0">
        <w:rPr>
          <w:iCs/>
          <w:sz w:val="24"/>
          <w:vertAlign w:val="subscript"/>
        </w:rPr>
        <w:t>Вр1</w:t>
      </w:r>
      <w:r w:rsidRPr="007145D0">
        <w:rPr>
          <w:iCs/>
          <w:sz w:val="24"/>
        </w:rPr>
        <w:t xml:space="preserve"> </w:t>
      </w:r>
      <w:proofErr w:type="gramStart"/>
      <w:r>
        <w:rPr>
          <w:iCs/>
          <w:sz w:val="24"/>
        </w:rPr>
        <w:t xml:space="preserve">– </w:t>
      </w:r>
      <w:r w:rsidRPr="007145D0">
        <w:rPr>
          <w:iCs/>
          <w:sz w:val="24"/>
        </w:rPr>
        <w:t xml:space="preserve"> </w:t>
      </w:r>
      <w:r w:rsidRPr="007145D0">
        <w:rPr>
          <w:i/>
          <w:iCs/>
          <w:sz w:val="24"/>
        </w:rPr>
        <w:t>n</w:t>
      </w:r>
      <w:proofErr w:type="gramEnd"/>
      <w:r w:rsidRPr="007145D0">
        <w:rPr>
          <w:iCs/>
          <w:sz w:val="24"/>
          <w:vertAlign w:val="subscript"/>
        </w:rPr>
        <w:t>Вр2</w:t>
      </w:r>
      <w:r w:rsidRPr="007145D0">
        <w:rPr>
          <w:iCs/>
          <w:sz w:val="24"/>
        </w:rPr>
        <w:t>)</w:t>
      </w:r>
    </w:p>
    <w:p w:rsidR="009B76CA" w:rsidRPr="009B76CA" w:rsidRDefault="007145D0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 xml:space="preserve">В диапазоне частот вращения двигателя от </w:t>
      </w:r>
      <w:r>
        <w:rPr>
          <w:iCs/>
          <w:sz w:val="24"/>
        </w:rPr>
        <w:t>(</w:t>
      </w:r>
      <w:r w:rsidRPr="007145D0">
        <w:rPr>
          <w:i/>
          <w:iCs/>
          <w:sz w:val="24"/>
        </w:rPr>
        <w:t>n</w:t>
      </w:r>
      <w:r w:rsidRPr="007145D0">
        <w:rPr>
          <w:iCs/>
          <w:sz w:val="24"/>
          <w:vertAlign w:val="subscript"/>
        </w:rPr>
        <w:t>Вр1</w:t>
      </w:r>
      <w:r w:rsidRPr="007145D0">
        <w:rPr>
          <w:iCs/>
          <w:sz w:val="24"/>
        </w:rPr>
        <w:t xml:space="preserve"> + 2</w:t>
      </w:r>
      <w:r>
        <w:rPr>
          <w:iCs/>
          <w:sz w:val="24"/>
        </w:rPr>
        <w:t xml:space="preserve"> </w:t>
      </w:r>
      <w:r w:rsidRPr="007145D0">
        <w:rPr>
          <w:iCs/>
          <w:sz w:val="24"/>
        </w:rPr>
        <w:t>%) до (</w:t>
      </w:r>
      <w:r w:rsidRPr="007145D0">
        <w:rPr>
          <w:i/>
          <w:iCs/>
          <w:sz w:val="24"/>
        </w:rPr>
        <w:t>n</w:t>
      </w:r>
      <w:r w:rsidRPr="007145D0">
        <w:rPr>
          <w:iCs/>
          <w:sz w:val="24"/>
          <w:vertAlign w:val="subscript"/>
        </w:rPr>
        <w:t>Вр2</w:t>
      </w:r>
      <w:r w:rsidRPr="007145D0">
        <w:rPr>
          <w:iCs/>
          <w:sz w:val="24"/>
        </w:rPr>
        <w:t xml:space="preserve"> </w:t>
      </w:r>
      <w:r>
        <w:rPr>
          <w:iCs/>
          <w:sz w:val="24"/>
        </w:rPr>
        <w:t xml:space="preserve">– </w:t>
      </w:r>
      <w:r w:rsidRPr="007145D0">
        <w:rPr>
          <w:iCs/>
          <w:sz w:val="24"/>
        </w:rPr>
        <w:t>2</w:t>
      </w:r>
      <w:r>
        <w:rPr>
          <w:iCs/>
          <w:sz w:val="24"/>
        </w:rPr>
        <w:t xml:space="preserve"> </w:t>
      </w:r>
      <w:r w:rsidRPr="007145D0">
        <w:rPr>
          <w:iCs/>
          <w:sz w:val="24"/>
        </w:rPr>
        <w:t>%) скорректированный крутящий момент должен составлять не менее (100</w:t>
      </w:r>
      <w:r>
        <w:rPr>
          <w:iCs/>
          <w:sz w:val="24"/>
        </w:rPr>
        <w:t xml:space="preserve"> – </w:t>
      </w:r>
      <w:r w:rsidRPr="007145D0">
        <w:rPr>
          <w:i/>
          <w:iCs/>
          <w:sz w:val="24"/>
        </w:rPr>
        <w:t>b</w:t>
      </w:r>
      <w:r w:rsidRPr="007145D0">
        <w:rPr>
          <w:iCs/>
          <w:sz w:val="24"/>
        </w:rPr>
        <w:t xml:space="preserve">) % </w:t>
      </w:r>
      <w:r>
        <w:rPr>
          <w:iCs/>
          <w:sz w:val="24"/>
        </w:rPr>
        <w:t xml:space="preserve">                      </w:t>
      </w:r>
      <w:proofErr w:type="gramStart"/>
      <w:r>
        <w:rPr>
          <w:iCs/>
          <w:sz w:val="24"/>
        </w:rPr>
        <w:t xml:space="preserve">   </w:t>
      </w:r>
      <w:r w:rsidRPr="007145D0">
        <w:rPr>
          <w:iCs/>
          <w:sz w:val="24"/>
        </w:rPr>
        <w:t>(</w:t>
      </w:r>
      <w:proofErr w:type="gramEnd"/>
      <w:r w:rsidRPr="007145D0">
        <w:rPr>
          <w:iCs/>
          <w:sz w:val="24"/>
        </w:rPr>
        <w:t>см. рисунок 5) от заявленного крутящего момента</w:t>
      </w:r>
      <w:r>
        <w:rPr>
          <w:iCs/>
          <w:sz w:val="24"/>
          <w:vertAlign w:val="superscript"/>
        </w:rPr>
        <w:t>1)</w:t>
      </w:r>
      <w:r w:rsidRPr="007145D0">
        <w:rPr>
          <w:iCs/>
          <w:sz w:val="24"/>
        </w:rPr>
        <w:t xml:space="preserve">. </w:t>
      </w:r>
    </w:p>
    <w:p w:rsidR="007145D0" w:rsidRPr="007145D0" w:rsidRDefault="007145D0" w:rsidP="007145D0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lastRenderedPageBreak/>
        <w:t xml:space="preserve">Ни при одной частоте вращения двигателя скорректированный крутящий момент не должен превышать (100 + </w:t>
      </w:r>
      <w:r w:rsidRPr="007145D0">
        <w:rPr>
          <w:i/>
          <w:iCs/>
          <w:sz w:val="24"/>
        </w:rPr>
        <w:t>b</w:t>
      </w:r>
      <w:r w:rsidRPr="007145D0">
        <w:rPr>
          <w:iCs/>
          <w:sz w:val="24"/>
        </w:rPr>
        <w:t>) % (см. рисунок 4) от заявленного максимального крутящего момента</w:t>
      </w:r>
      <w:r>
        <w:rPr>
          <w:iCs/>
          <w:sz w:val="24"/>
          <w:vertAlign w:val="superscript"/>
        </w:rPr>
        <w:t xml:space="preserve">1), </w:t>
      </w:r>
      <w:r>
        <w:rPr>
          <w:rStyle w:val="a9"/>
          <w:iCs/>
          <w:sz w:val="24"/>
        </w:rPr>
        <w:footnoteReference w:customMarkFollows="1" w:id="27"/>
        <w:t>3)</w:t>
      </w:r>
      <w:r w:rsidRPr="007145D0">
        <w:rPr>
          <w:iCs/>
          <w:sz w:val="24"/>
        </w:rPr>
        <w:t xml:space="preserve">. </w:t>
      </w:r>
    </w:p>
    <w:p w:rsidR="009B76CA" w:rsidRPr="007145D0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 xml:space="preserve">Скорректированный крутящий момент ни в коем случае не должен отличаться от заявленного крутящего момента при данной частоте вращения двигателя более чем на </w:t>
      </w:r>
      <w:r w:rsidR="007145D0">
        <w:rPr>
          <w:iCs/>
          <w:sz w:val="24"/>
        </w:rPr>
        <w:t xml:space="preserve">           </w:t>
      </w:r>
      <w:r w:rsidRPr="007145D0">
        <w:rPr>
          <w:i/>
          <w:iCs/>
          <w:sz w:val="24"/>
        </w:rPr>
        <w:t>d</w:t>
      </w:r>
      <w:r w:rsidRPr="007145D0">
        <w:rPr>
          <w:iCs/>
          <w:sz w:val="24"/>
        </w:rPr>
        <w:t xml:space="preserve"> %</w:t>
      </w:r>
      <w:r w:rsidR="007145D0">
        <w:rPr>
          <w:iCs/>
          <w:sz w:val="24"/>
          <w:vertAlign w:val="superscript"/>
        </w:rPr>
        <w:t>1</w:t>
      </w:r>
      <w:proofErr w:type="gramStart"/>
      <w:r w:rsidR="007145D0">
        <w:rPr>
          <w:iCs/>
          <w:sz w:val="24"/>
          <w:vertAlign w:val="superscript"/>
        </w:rPr>
        <w:t>)</w:t>
      </w:r>
      <w:r w:rsidRPr="007145D0">
        <w:rPr>
          <w:iCs/>
          <w:sz w:val="24"/>
        </w:rPr>
        <w:t xml:space="preserve"> .</w:t>
      </w:r>
      <w:proofErr w:type="gramEnd"/>
    </w:p>
    <w:p w:rsidR="007145D0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 xml:space="preserve">Ни при одной частоте вращения двигателя скорректированный крутящий момент не должен превышать (100 + </w:t>
      </w:r>
      <w:r w:rsidRPr="007145D0">
        <w:rPr>
          <w:i/>
          <w:iCs/>
          <w:sz w:val="24"/>
        </w:rPr>
        <w:t>b</w:t>
      </w:r>
      <w:r w:rsidRPr="007145D0">
        <w:rPr>
          <w:iCs/>
          <w:sz w:val="24"/>
        </w:rPr>
        <w:t xml:space="preserve">) % (см. </w:t>
      </w:r>
      <w:r w:rsidR="007145D0" w:rsidRPr="007145D0">
        <w:rPr>
          <w:iCs/>
          <w:sz w:val="24"/>
        </w:rPr>
        <w:t xml:space="preserve">рисунок </w:t>
      </w:r>
      <w:r w:rsidRPr="007145D0">
        <w:rPr>
          <w:iCs/>
          <w:sz w:val="24"/>
        </w:rPr>
        <w:t>5) от заявленного максимального крутящего момента</w:t>
      </w:r>
      <w:r w:rsidR="007145D0" w:rsidRPr="007145D0">
        <w:rPr>
          <w:iCs/>
          <w:sz w:val="24"/>
          <w:vertAlign w:val="superscript"/>
        </w:rPr>
        <w:t>1</w:t>
      </w:r>
      <w:r w:rsidR="007145D0">
        <w:rPr>
          <w:iCs/>
          <w:sz w:val="24"/>
          <w:vertAlign w:val="superscript"/>
        </w:rPr>
        <w:t>),3)</w:t>
      </w:r>
      <w:r w:rsidRPr="007145D0">
        <w:rPr>
          <w:iCs/>
          <w:sz w:val="24"/>
        </w:rPr>
        <w:t xml:space="preserve">. </w:t>
      </w:r>
    </w:p>
    <w:p w:rsidR="009B76CA" w:rsidRPr="007145D0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 xml:space="preserve">Скорректированный крутящий момент ни в коем случае не должен отличаться от заявленного крутящего момента при данной частоте вращения двигателя более чем на </w:t>
      </w:r>
      <w:r w:rsidR="007145D0">
        <w:rPr>
          <w:iCs/>
          <w:sz w:val="24"/>
        </w:rPr>
        <w:t xml:space="preserve">               </w:t>
      </w:r>
      <w:r w:rsidRPr="007145D0">
        <w:rPr>
          <w:i/>
          <w:iCs/>
          <w:sz w:val="24"/>
        </w:rPr>
        <w:t>d</w:t>
      </w:r>
      <w:r w:rsidRPr="007145D0">
        <w:rPr>
          <w:iCs/>
          <w:sz w:val="24"/>
        </w:rPr>
        <w:t xml:space="preserve"> </w:t>
      </w:r>
      <w:r w:rsidR="007145D0" w:rsidRPr="007145D0">
        <w:rPr>
          <w:iCs/>
          <w:sz w:val="24"/>
          <w:vertAlign w:val="superscript"/>
        </w:rPr>
        <w:t>1</w:t>
      </w:r>
      <w:r w:rsidR="007145D0">
        <w:rPr>
          <w:iCs/>
          <w:sz w:val="24"/>
          <w:vertAlign w:val="superscript"/>
        </w:rPr>
        <w:t xml:space="preserve">), </w:t>
      </w:r>
      <w:r w:rsidRPr="007145D0">
        <w:rPr>
          <w:iCs/>
          <w:sz w:val="24"/>
        </w:rPr>
        <w:t>%.</w:t>
      </w:r>
    </w:p>
    <w:p w:rsidR="009B76CA" w:rsidRPr="007145D0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>9.3.1.3 Удельный расход топлива</w:t>
      </w:r>
    </w:p>
    <w:p w:rsidR="009B76CA" w:rsidRPr="007145D0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 xml:space="preserve">Заявленный удельный расход топлива при заявленном числе оборотов двигателя (диапазоне) считается проверенным, если удельный расход топлива, рассчитанный в ходе испытания, не более чем на </w:t>
      </w:r>
      <w:r w:rsidRPr="007145D0">
        <w:rPr>
          <w:i/>
          <w:iCs/>
          <w:sz w:val="24"/>
        </w:rPr>
        <w:t>с</w:t>
      </w:r>
      <w:r w:rsidRPr="007145D0">
        <w:rPr>
          <w:iCs/>
          <w:sz w:val="24"/>
        </w:rPr>
        <w:t xml:space="preserve"> % превышает заявленный удельный расход топлива</w:t>
      </w:r>
      <w:r w:rsidR="007145D0">
        <w:rPr>
          <w:rStyle w:val="a9"/>
          <w:iCs/>
          <w:sz w:val="24"/>
        </w:rPr>
        <w:footnoteReference w:customMarkFollows="1" w:id="28"/>
        <w:t>1)</w:t>
      </w:r>
      <w:r w:rsidRPr="007145D0">
        <w:rPr>
          <w:iCs/>
          <w:sz w:val="24"/>
        </w:rPr>
        <w:t>.</w:t>
      </w:r>
    </w:p>
    <w:p w:rsidR="009B76CA" w:rsidRPr="007145D0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>9.3.1.4 Числовые допуски</w:t>
      </w:r>
    </w:p>
    <w:p w:rsidR="009B76CA" w:rsidRPr="007145D0" w:rsidRDefault="009B76CA" w:rsidP="009B76CA">
      <w:pPr>
        <w:autoSpaceDE w:val="0"/>
        <w:autoSpaceDN w:val="0"/>
        <w:adjustRightInd w:val="0"/>
        <w:ind w:firstLine="567"/>
        <w:rPr>
          <w:iCs/>
          <w:sz w:val="24"/>
        </w:rPr>
      </w:pPr>
      <w:r w:rsidRPr="007145D0">
        <w:rPr>
          <w:iCs/>
          <w:sz w:val="24"/>
        </w:rPr>
        <w:t>Числовые допуски приведены в таблице 3.</w:t>
      </w:r>
    </w:p>
    <w:p w:rsidR="009B76CA" w:rsidRDefault="009B76CA" w:rsidP="009B76CA">
      <w:pPr>
        <w:ind w:firstLine="720"/>
        <w:rPr>
          <w:rStyle w:val="FontStyle40"/>
          <w:bCs/>
          <w:szCs w:val="28"/>
        </w:rPr>
      </w:pPr>
    </w:p>
    <w:p w:rsidR="009B76CA" w:rsidRPr="007145D0" w:rsidRDefault="009B76CA" w:rsidP="009B76CA">
      <w:pPr>
        <w:ind w:firstLine="720"/>
        <w:jc w:val="center"/>
        <w:rPr>
          <w:rStyle w:val="FontStyle40"/>
          <w:b/>
          <w:bCs/>
          <w:i w:val="0"/>
          <w:sz w:val="24"/>
          <w:szCs w:val="24"/>
        </w:rPr>
      </w:pPr>
      <w:r w:rsidRPr="007145D0">
        <w:rPr>
          <w:rStyle w:val="FontStyle40"/>
          <w:b/>
          <w:bCs/>
          <w:i w:val="0"/>
          <w:sz w:val="24"/>
          <w:szCs w:val="24"/>
        </w:rPr>
        <w:t>Таблица 3</w:t>
      </w:r>
      <w:r w:rsidR="007145D0" w:rsidRPr="007145D0">
        <w:rPr>
          <w:rStyle w:val="FontStyle40"/>
          <w:b/>
          <w:bCs/>
          <w:i w:val="0"/>
          <w:sz w:val="24"/>
          <w:szCs w:val="24"/>
        </w:rPr>
        <w:t xml:space="preserve"> – </w:t>
      </w:r>
      <w:r w:rsidRPr="007145D0">
        <w:rPr>
          <w:rStyle w:val="FontStyle40"/>
          <w:b/>
          <w:bCs/>
          <w:i w:val="0"/>
          <w:sz w:val="24"/>
          <w:szCs w:val="24"/>
        </w:rPr>
        <w:t>Числовые допуски</w:t>
      </w:r>
    </w:p>
    <w:p w:rsidR="009B76CA" w:rsidRDefault="009B76CA" w:rsidP="009B76CA">
      <w:pPr>
        <w:ind w:firstLine="720"/>
        <w:jc w:val="center"/>
        <w:rPr>
          <w:rStyle w:val="FontStyle40"/>
          <w:b/>
          <w:bCs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07"/>
        <w:gridCol w:w="1108"/>
        <w:gridCol w:w="1108"/>
        <w:gridCol w:w="1108"/>
        <w:gridCol w:w="1213"/>
      </w:tblGrid>
      <w:tr w:rsidR="009B76CA" w:rsidRPr="007145D0" w:rsidTr="007145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d</w:t>
            </w:r>
          </w:p>
        </w:tc>
      </w:tr>
      <w:tr w:rsidR="009B76CA" w:rsidRPr="007145D0" w:rsidTr="007145D0">
        <w:trPr>
          <w:trHeight w:val="447"/>
        </w:trPr>
        <w:tc>
          <w:tcPr>
            <w:tcW w:w="49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rPr>
                <w:rStyle w:val="FontStyle40"/>
                <w:bCs/>
                <w:i w:val="0"/>
                <w:sz w:val="24"/>
                <w:szCs w:val="24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Проверка заявленных значений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2</w:t>
            </w:r>
            <w:r w:rsidR="007145D0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4</w:t>
            </w:r>
            <w:r w:rsidR="007145D0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2</w:t>
            </w:r>
            <w:r w:rsidR="007145D0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%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4</w:t>
            </w:r>
            <w:r w:rsidR="007145D0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%</w:t>
            </w:r>
          </w:p>
        </w:tc>
      </w:tr>
      <w:tr w:rsidR="009B76CA" w:rsidRPr="007145D0" w:rsidTr="009B76C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rPr>
                <w:rStyle w:val="FontStyle40"/>
                <w:bCs/>
                <w:i w:val="0"/>
                <w:sz w:val="24"/>
                <w:szCs w:val="24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Испытания на соответствие продукции</w:t>
            </w:r>
            <w:r w:rsidRPr="007145D0">
              <w:rPr>
                <w:rStyle w:val="FontStyle40"/>
                <w:bCs/>
                <w:i w:val="0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5</w:t>
            </w:r>
            <w:r w:rsidR="007145D0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6</w:t>
            </w:r>
            <w:r w:rsidR="007145D0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4</w:t>
            </w:r>
            <w:r w:rsidR="007145D0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%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CA" w:rsidRPr="007145D0" w:rsidRDefault="009B76CA">
            <w:pPr>
              <w:jc w:val="center"/>
              <w:rPr>
                <w:rStyle w:val="FontStyle40"/>
                <w:bCs/>
                <w:i w:val="0"/>
                <w:sz w:val="24"/>
                <w:szCs w:val="24"/>
                <w:lang w:val="en-US"/>
              </w:rPr>
            </w:pPr>
            <w:r w:rsidRPr="007145D0">
              <w:rPr>
                <w:rStyle w:val="FontStyle40"/>
                <w:bCs/>
                <w:i w:val="0"/>
                <w:sz w:val="24"/>
                <w:szCs w:val="24"/>
                <w:lang w:val="en-US"/>
              </w:rPr>
              <w:t>6</w:t>
            </w:r>
            <w:r w:rsidR="007145D0">
              <w:rPr>
                <w:rStyle w:val="FontStyle40"/>
                <w:bCs/>
                <w:i w:val="0"/>
                <w:sz w:val="24"/>
                <w:szCs w:val="24"/>
              </w:rPr>
              <w:t xml:space="preserve"> </w:t>
            </w:r>
            <w:r w:rsidRPr="007145D0">
              <w:rPr>
                <w:rStyle w:val="FontStyle40"/>
                <w:bCs/>
                <w:i w:val="0"/>
                <w:sz w:val="24"/>
                <w:szCs w:val="24"/>
              </w:rPr>
              <w:t>%</w:t>
            </w:r>
          </w:p>
        </w:tc>
      </w:tr>
      <w:tr w:rsidR="009B76CA" w:rsidRPr="007145D0" w:rsidTr="009B76CA"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D0" w:rsidRPr="007145D0" w:rsidRDefault="007145D0" w:rsidP="007145D0">
            <w:pPr>
              <w:ind w:firstLine="589"/>
              <w:rPr>
                <w:rStyle w:val="FontStyle40"/>
                <w:bCs/>
                <w:i w:val="0"/>
                <w:sz w:val="20"/>
                <w:szCs w:val="20"/>
              </w:rPr>
            </w:pPr>
            <w:r w:rsidRPr="007145D0">
              <w:rPr>
                <w:rStyle w:val="FontStyle40"/>
                <w:bCs/>
                <w:i w:val="0"/>
                <w:sz w:val="20"/>
                <w:szCs w:val="20"/>
              </w:rPr>
              <w:t>______________</w:t>
            </w:r>
          </w:p>
          <w:p w:rsidR="009B76CA" w:rsidRPr="007145D0" w:rsidRDefault="009B76CA" w:rsidP="007145D0">
            <w:pPr>
              <w:ind w:firstLine="589"/>
              <w:rPr>
                <w:rStyle w:val="FontStyle40"/>
                <w:bCs/>
                <w:i w:val="0"/>
                <w:sz w:val="24"/>
                <w:szCs w:val="24"/>
              </w:rPr>
            </w:pPr>
            <w:r w:rsidRPr="007145D0">
              <w:rPr>
                <w:rStyle w:val="FontStyle40"/>
                <w:bCs/>
                <w:i w:val="0"/>
                <w:sz w:val="20"/>
                <w:szCs w:val="20"/>
              </w:rPr>
              <w:t xml:space="preserve">1) Для испытаний на соответствие производства допуск температуры топлива двигателя с воспламенением от сжатия может быть снижен до </w:t>
            </w:r>
            <w:r w:rsidR="007145D0" w:rsidRPr="007145D0">
              <w:rPr>
                <w:rStyle w:val="FontStyle40"/>
                <w:bCs/>
                <w:i w:val="0"/>
                <w:sz w:val="20"/>
                <w:szCs w:val="20"/>
              </w:rPr>
              <w:t>(</w:t>
            </w:r>
            <w:r w:rsidRPr="007145D0">
              <w:rPr>
                <w:rStyle w:val="FontStyle40"/>
                <w:bCs/>
                <w:i w:val="0"/>
                <w:sz w:val="20"/>
                <w:szCs w:val="20"/>
              </w:rPr>
              <w:t>± 5</w:t>
            </w:r>
            <w:r w:rsidR="007145D0" w:rsidRPr="007145D0">
              <w:rPr>
                <w:rStyle w:val="FontStyle40"/>
                <w:bCs/>
                <w:i w:val="0"/>
                <w:sz w:val="20"/>
                <w:szCs w:val="20"/>
              </w:rPr>
              <w:t>)</w:t>
            </w:r>
            <w:r w:rsidRPr="007145D0">
              <w:rPr>
                <w:rStyle w:val="FontStyle40"/>
                <w:bCs/>
                <w:i w:val="0"/>
                <w:sz w:val="20"/>
                <w:szCs w:val="20"/>
              </w:rPr>
              <w:t xml:space="preserve"> К.</w:t>
            </w:r>
          </w:p>
        </w:tc>
      </w:tr>
    </w:tbl>
    <w:p w:rsidR="009B76CA" w:rsidRDefault="00684764" w:rsidP="009B76CA">
      <w:pPr>
        <w:ind w:firstLine="720"/>
        <w:jc w:val="center"/>
        <w:rPr>
          <w:rStyle w:val="FontStyle40"/>
          <w:b/>
          <w:bCs/>
          <w:szCs w:val="28"/>
        </w:rPr>
      </w:pPr>
      <w:r w:rsidRPr="00684764">
        <w:rPr>
          <w:rStyle w:val="FontStyle40"/>
          <w:b/>
          <w:bCs/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0</wp:posOffset>
                </wp:positionV>
                <wp:extent cx="1228725" cy="24765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764" w:rsidRPr="00684764" w:rsidRDefault="006847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84764">
                              <w:rPr>
                                <w:sz w:val="18"/>
                                <w:szCs w:val="18"/>
                              </w:rPr>
                              <w:t>Мощность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5.35pt;margin-top:0;width:96.75pt;height:19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" stroked="f">
                <v:textbox>
                  <w:txbxContent>
                    <w:p w:rsidR="00684764" w:rsidRPr="00684764" w:rsidRDefault="00684764">
                      <w:pPr>
                        <w:rPr>
                          <w:sz w:val="18"/>
                          <w:szCs w:val="18"/>
                        </w:rPr>
                      </w:pPr>
                      <w:r w:rsidRPr="00684764">
                        <w:rPr>
                          <w:sz w:val="18"/>
                          <w:szCs w:val="18"/>
                        </w:rPr>
                        <w:t>Мощность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9B76CA" w:rsidRDefault="00684764" w:rsidP="009B76CA">
      <w:pPr>
        <w:ind w:firstLine="720"/>
        <w:jc w:val="center"/>
        <w:rPr>
          <w:rStyle w:val="FontStyle40"/>
          <w:b/>
          <w:bCs/>
          <w:szCs w:val="28"/>
        </w:rPr>
      </w:pPr>
      <w:r w:rsidRPr="00684764">
        <w:rPr>
          <w:b/>
          <w:noProof/>
          <w:color w:val="000000"/>
          <w:sz w:val="24"/>
        </w:rPr>
        <w:lastRenderedPageBreak/>
        <w:drawing>
          <wp:inline distT="0" distB="0" distL="0" distR="0" wp14:anchorId="21CA3F52" wp14:editId="66EBF53E">
            <wp:extent cx="5249911" cy="3581400"/>
            <wp:effectExtent l="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267" cy="358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6CA" w:rsidRPr="00684764" w:rsidRDefault="009B76CA" w:rsidP="009B76CA">
      <w:pPr>
        <w:ind w:firstLine="720"/>
        <w:jc w:val="center"/>
        <w:rPr>
          <w:rStyle w:val="FontStyle40"/>
          <w:b/>
          <w:bCs/>
          <w:i w:val="0"/>
          <w:sz w:val="24"/>
          <w:szCs w:val="24"/>
        </w:rPr>
      </w:pPr>
      <w:r w:rsidRPr="00684764">
        <w:rPr>
          <w:rStyle w:val="FontStyle40"/>
          <w:b/>
          <w:bCs/>
          <w:i w:val="0"/>
          <w:sz w:val="24"/>
          <w:szCs w:val="24"/>
        </w:rPr>
        <w:t>Рисунок 2</w:t>
      </w:r>
      <w:r w:rsidR="00684764">
        <w:rPr>
          <w:rStyle w:val="FontStyle40"/>
          <w:b/>
          <w:bCs/>
          <w:i w:val="0"/>
          <w:sz w:val="24"/>
          <w:szCs w:val="24"/>
        </w:rPr>
        <w:t xml:space="preserve"> – </w:t>
      </w:r>
      <w:r w:rsidRPr="00684764">
        <w:rPr>
          <w:rStyle w:val="FontStyle40"/>
          <w:b/>
          <w:bCs/>
          <w:i w:val="0"/>
          <w:sz w:val="24"/>
          <w:szCs w:val="24"/>
        </w:rPr>
        <w:t>График максимальной мощности заявленной частоты вращения одного двигателя</w:t>
      </w:r>
    </w:p>
    <w:p w:rsidR="009B76CA" w:rsidRDefault="00684764" w:rsidP="009B76CA">
      <w:pPr>
        <w:ind w:firstLine="720"/>
        <w:jc w:val="center"/>
        <w:rPr>
          <w:rStyle w:val="FontStyle40"/>
          <w:b/>
          <w:bCs/>
          <w:sz w:val="28"/>
          <w:szCs w:val="28"/>
        </w:rPr>
      </w:pPr>
      <w:r w:rsidRPr="00684764">
        <w:rPr>
          <w:rStyle w:val="FontStyle40"/>
          <w:b/>
          <w:bCs/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07DB1C3" wp14:editId="31195A23">
                <wp:simplePos x="0" y="0"/>
                <wp:positionH relativeFrom="column">
                  <wp:posOffset>1022985</wp:posOffset>
                </wp:positionH>
                <wp:positionV relativeFrom="paragraph">
                  <wp:posOffset>-18415</wp:posOffset>
                </wp:positionV>
                <wp:extent cx="1228725" cy="247650"/>
                <wp:effectExtent l="0" t="0" r="9525" b="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764" w:rsidRPr="00684764" w:rsidRDefault="00684764" w:rsidP="006847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84764">
                              <w:rPr>
                                <w:sz w:val="18"/>
                                <w:szCs w:val="18"/>
                              </w:rPr>
                              <w:t>Мощность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DB1C3" id="_x0000_s1027" type="#_x0000_t202" style="position:absolute;left:0;text-align:left;margin-left:80.55pt;margin-top:-1.45pt;width:96.75pt;height:19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" stroked="f">
                <v:textbox>
                  <w:txbxContent>
                    <w:p w:rsidR="00684764" w:rsidRPr="00684764" w:rsidRDefault="00684764" w:rsidP="00684764">
                      <w:pPr>
                        <w:rPr>
                          <w:sz w:val="18"/>
                          <w:szCs w:val="18"/>
                        </w:rPr>
                      </w:pPr>
                      <w:r w:rsidRPr="00684764">
                        <w:rPr>
                          <w:sz w:val="18"/>
                          <w:szCs w:val="18"/>
                        </w:rPr>
                        <w:t>Мощность</w:t>
                      </w:r>
                    </w:p>
                  </w:txbxContent>
                </v:textbox>
              </v:shape>
            </w:pict>
          </mc:Fallback>
        </mc:AlternateContent>
      </w:r>
      <w:r w:rsidR="009B76CA">
        <w:rPr>
          <w:b/>
          <w:noProof/>
          <w:color w:val="000000"/>
          <w:szCs w:val="28"/>
        </w:rPr>
        <w:drawing>
          <wp:inline distT="0" distB="0" distL="0" distR="0">
            <wp:extent cx="5272269" cy="4080739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225" cy="4093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6CA" w:rsidRPr="00684764" w:rsidRDefault="009B76CA" w:rsidP="009B76CA">
      <w:pPr>
        <w:ind w:firstLine="720"/>
        <w:jc w:val="center"/>
        <w:rPr>
          <w:rStyle w:val="FontStyle40"/>
          <w:b/>
          <w:bCs/>
          <w:i w:val="0"/>
          <w:sz w:val="24"/>
          <w:szCs w:val="24"/>
        </w:rPr>
      </w:pPr>
      <w:r w:rsidRPr="00684764">
        <w:rPr>
          <w:rStyle w:val="FontStyle40"/>
          <w:b/>
          <w:bCs/>
          <w:i w:val="0"/>
          <w:sz w:val="24"/>
          <w:szCs w:val="24"/>
        </w:rPr>
        <w:t>Рисунок 3</w:t>
      </w:r>
      <w:r w:rsidR="00684764">
        <w:rPr>
          <w:rStyle w:val="FontStyle40"/>
          <w:b/>
          <w:bCs/>
          <w:i w:val="0"/>
          <w:sz w:val="24"/>
          <w:szCs w:val="24"/>
        </w:rPr>
        <w:t xml:space="preserve"> </w:t>
      </w:r>
      <w:proofErr w:type="gramStart"/>
      <w:r w:rsidR="00684764">
        <w:rPr>
          <w:rStyle w:val="FontStyle40"/>
          <w:b/>
          <w:bCs/>
          <w:i w:val="0"/>
          <w:sz w:val="24"/>
          <w:szCs w:val="24"/>
        </w:rPr>
        <w:t xml:space="preserve">– </w:t>
      </w:r>
      <w:r w:rsidRPr="00684764">
        <w:rPr>
          <w:rStyle w:val="FontStyle40"/>
          <w:b/>
          <w:bCs/>
          <w:i w:val="0"/>
          <w:sz w:val="24"/>
          <w:szCs w:val="24"/>
        </w:rPr>
        <w:t xml:space="preserve"> График</w:t>
      </w:r>
      <w:proofErr w:type="gramEnd"/>
      <w:r w:rsidRPr="00684764">
        <w:rPr>
          <w:rStyle w:val="FontStyle40"/>
          <w:b/>
          <w:bCs/>
          <w:i w:val="0"/>
          <w:sz w:val="24"/>
          <w:szCs w:val="24"/>
        </w:rPr>
        <w:t xml:space="preserve"> максимальной мощности заявленного диапазона оборотов двигателя</w:t>
      </w:r>
    </w:p>
    <w:p w:rsidR="009B76CA" w:rsidRDefault="009B76CA" w:rsidP="009B76CA">
      <w:pPr>
        <w:ind w:firstLine="720"/>
        <w:jc w:val="center"/>
        <w:rPr>
          <w:rStyle w:val="FontStyle40"/>
          <w:b/>
          <w:bCs/>
          <w:szCs w:val="28"/>
        </w:rPr>
      </w:pPr>
    </w:p>
    <w:p w:rsidR="009B76CA" w:rsidRDefault="009B76CA" w:rsidP="00684764">
      <w:pPr>
        <w:spacing w:after="200" w:line="276" w:lineRule="auto"/>
        <w:jc w:val="center"/>
        <w:rPr>
          <w:rStyle w:val="FontStyle40"/>
          <w:bCs/>
          <w:szCs w:val="28"/>
        </w:rPr>
      </w:pPr>
      <w:r>
        <w:rPr>
          <w:noProof/>
          <w:color w:val="000000"/>
          <w:szCs w:val="28"/>
        </w:rPr>
        <w:lastRenderedPageBreak/>
        <w:drawing>
          <wp:inline distT="0" distB="0" distL="0" distR="0">
            <wp:extent cx="5105132" cy="3712079"/>
            <wp:effectExtent l="0" t="0" r="63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541" cy="372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6CA" w:rsidRPr="00684764" w:rsidRDefault="009B76CA" w:rsidP="009B76CA">
      <w:pPr>
        <w:ind w:firstLine="720"/>
        <w:jc w:val="center"/>
        <w:rPr>
          <w:rStyle w:val="FontStyle40"/>
          <w:b/>
          <w:bCs/>
          <w:i w:val="0"/>
          <w:sz w:val="24"/>
          <w:szCs w:val="24"/>
        </w:rPr>
      </w:pPr>
      <w:r w:rsidRPr="00684764">
        <w:rPr>
          <w:rStyle w:val="FontStyle40"/>
          <w:b/>
          <w:bCs/>
          <w:i w:val="0"/>
          <w:sz w:val="24"/>
          <w:szCs w:val="24"/>
        </w:rPr>
        <w:t>Рисунок 4</w:t>
      </w:r>
      <w:r w:rsidR="00684764" w:rsidRPr="00684764">
        <w:rPr>
          <w:rStyle w:val="FontStyle40"/>
          <w:b/>
          <w:bCs/>
          <w:i w:val="0"/>
          <w:sz w:val="24"/>
          <w:szCs w:val="24"/>
        </w:rPr>
        <w:t xml:space="preserve"> – </w:t>
      </w:r>
      <w:r w:rsidRPr="00684764">
        <w:rPr>
          <w:rStyle w:val="FontStyle40"/>
          <w:b/>
          <w:bCs/>
          <w:i w:val="0"/>
          <w:sz w:val="24"/>
          <w:szCs w:val="24"/>
        </w:rPr>
        <w:t>График заявленного максимального крутящего момента для одного двигателя</w:t>
      </w:r>
    </w:p>
    <w:p w:rsidR="009B76CA" w:rsidRDefault="009B76CA" w:rsidP="009B76CA">
      <w:pPr>
        <w:ind w:firstLine="720"/>
        <w:jc w:val="center"/>
        <w:rPr>
          <w:rStyle w:val="FontStyle40"/>
          <w:bCs/>
          <w:szCs w:val="28"/>
        </w:rPr>
      </w:pPr>
    </w:p>
    <w:p w:rsidR="009B76CA" w:rsidRDefault="009B76CA" w:rsidP="009B76CA">
      <w:pPr>
        <w:ind w:firstLine="720"/>
        <w:jc w:val="center"/>
        <w:rPr>
          <w:rStyle w:val="FontStyle40"/>
          <w:bCs/>
          <w:szCs w:val="28"/>
        </w:rPr>
      </w:pPr>
    </w:p>
    <w:p w:rsidR="009B76CA" w:rsidRDefault="009B76CA" w:rsidP="009B76CA">
      <w:pPr>
        <w:ind w:firstLine="720"/>
        <w:jc w:val="center"/>
        <w:rPr>
          <w:rStyle w:val="FontStyle40"/>
          <w:bCs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5367974" cy="355282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606" cy="3554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6CA" w:rsidRPr="00684764" w:rsidRDefault="009B76CA" w:rsidP="009B76CA">
      <w:pPr>
        <w:ind w:firstLine="720"/>
        <w:jc w:val="center"/>
        <w:rPr>
          <w:rStyle w:val="FontStyle40"/>
          <w:b/>
          <w:bCs/>
          <w:i w:val="0"/>
          <w:sz w:val="24"/>
          <w:szCs w:val="24"/>
        </w:rPr>
      </w:pPr>
      <w:r w:rsidRPr="00684764">
        <w:rPr>
          <w:rStyle w:val="FontStyle40"/>
          <w:b/>
          <w:bCs/>
          <w:i w:val="0"/>
          <w:sz w:val="24"/>
          <w:szCs w:val="24"/>
        </w:rPr>
        <w:t xml:space="preserve">Рисунок 5 </w:t>
      </w:r>
      <w:r w:rsidR="00684764">
        <w:rPr>
          <w:rStyle w:val="FontStyle40"/>
          <w:b/>
          <w:bCs/>
          <w:i w:val="0"/>
          <w:sz w:val="24"/>
          <w:szCs w:val="24"/>
        </w:rPr>
        <w:t xml:space="preserve">– </w:t>
      </w:r>
      <w:r w:rsidRPr="00684764">
        <w:rPr>
          <w:rStyle w:val="FontStyle40"/>
          <w:b/>
          <w:bCs/>
          <w:i w:val="0"/>
          <w:sz w:val="24"/>
          <w:szCs w:val="24"/>
        </w:rPr>
        <w:t>График заявленного максимального диапазона оборотов двигателя</w:t>
      </w:r>
    </w:p>
    <w:p w:rsidR="00C76E34" w:rsidRDefault="00C76E34" w:rsidP="00387DEF">
      <w:pPr>
        <w:autoSpaceDE w:val="0"/>
        <w:autoSpaceDN w:val="0"/>
        <w:adjustRightInd w:val="0"/>
        <w:ind w:firstLine="567"/>
        <w:rPr>
          <w:sz w:val="24"/>
        </w:rPr>
      </w:pPr>
    </w:p>
    <w:p w:rsidR="00051616" w:rsidRPr="00ED2C17" w:rsidRDefault="00051616" w:rsidP="0005161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9" w:name="_Toc422416441"/>
      <w:bookmarkStart w:id="50" w:name="_Toc422419042"/>
      <w:bookmarkStart w:id="51" w:name="_Toc422477402"/>
      <w:bookmarkStart w:id="52" w:name="_Toc422478279"/>
      <w:bookmarkStart w:id="53" w:name="_Toc422479733"/>
      <w:bookmarkStart w:id="54" w:name="_Toc422490934"/>
      <w:bookmarkStart w:id="55" w:name="_Toc460921745"/>
      <w:bookmarkStart w:id="56" w:name="_Toc462220266"/>
      <w:bookmarkStart w:id="57" w:name="_Toc9597720"/>
      <w:bookmarkStart w:id="58" w:name="_Toc47274187"/>
      <w:r w:rsidRPr="00ED2C1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В.</w:t>
      </w:r>
      <w:r w:rsidRPr="00ED2C17">
        <w:rPr>
          <w:sz w:val="24"/>
          <w:szCs w:val="24"/>
        </w:rPr>
        <w:t>А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051616" w:rsidRPr="00ED2C17" w:rsidRDefault="00051616" w:rsidP="00051616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>
        <w:rPr>
          <w:i/>
          <w:sz w:val="24"/>
        </w:rPr>
        <w:t>информационное</w:t>
      </w:r>
      <w:r w:rsidRPr="00ED2C17">
        <w:rPr>
          <w:i/>
          <w:sz w:val="24"/>
        </w:rPr>
        <w:t>)</w:t>
      </w:r>
    </w:p>
    <w:p w:rsidR="00051616" w:rsidRPr="00ED2C17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 w:rsidRPr="00ED2C17"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:rsidR="00051616" w:rsidRPr="00ED2C17" w:rsidRDefault="00051616" w:rsidP="00051616">
      <w:pPr>
        <w:ind w:firstLine="567"/>
        <w:rPr>
          <w:sz w:val="24"/>
        </w:rPr>
      </w:pPr>
      <w:r w:rsidRPr="00ED2C17">
        <w:rPr>
          <w:sz w:val="24"/>
        </w:rPr>
        <w:t>Сведения о соответствии стандартов ссылочным международным</w:t>
      </w:r>
      <w:r w:rsidR="008E09F5">
        <w:rPr>
          <w:sz w:val="24"/>
        </w:rPr>
        <w:t>, региональным</w:t>
      </w:r>
      <w:r w:rsidRPr="00ED2C17">
        <w:rPr>
          <w:sz w:val="24"/>
        </w:rPr>
        <w:t xml:space="preserve"> стандартам</w:t>
      </w:r>
      <w:r w:rsidR="008E09F5">
        <w:rPr>
          <w:sz w:val="24"/>
        </w:rPr>
        <w:t>, стандартам иностранного государства</w:t>
      </w:r>
      <w:r w:rsidRPr="00ED2C17">
        <w:rPr>
          <w:sz w:val="24"/>
        </w:rPr>
        <w:t xml:space="preserve"> </w:t>
      </w:r>
      <w:r>
        <w:rPr>
          <w:sz w:val="24"/>
        </w:rPr>
        <w:t xml:space="preserve">приведены </w:t>
      </w:r>
      <w:r w:rsidR="0049301C">
        <w:rPr>
          <w:sz w:val="24"/>
        </w:rPr>
        <w:t>в таблицах</w:t>
      </w:r>
      <w:r>
        <w:rPr>
          <w:sz w:val="24"/>
        </w:rPr>
        <w:t xml:space="preserve"> В.</w:t>
      </w:r>
      <w:r w:rsidRPr="00ED2C17">
        <w:rPr>
          <w:sz w:val="24"/>
        </w:rPr>
        <w:t>А</w:t>
      </w:r>
      <w:r>
        <w:rPr>
          <w:sz w:val="24"/>
        </w:rPr>
        <w:t>.1</w:t>
      </w:r>
      <w:r w:rsidR="008E09F5">
        <w:rPr>
          <w:sz w:val="24"/>
        </w:rPr>
        <w:t xml:space="preserve">–В.А.2. </w:t>
      </w:r>
      <w:r w:rsidRPr="00ED2C17">
        <w:rPr>
          <w:sz w:val="24"/>
        </w:rPr>
        <w:t xml:space="preserve"> </w:t>
      </w:r>
    </w:p>
    <w:p w:rsidR="00051616" w:rsidRPr="00E52635" w:rsidRDefault="00051616" w:rsidP="00051616">
      <w:pPr>
        <w:pStyle w:val="Style109"/>
        <w:widowControl/>
        <w:ind w:firstLine="567"/>
        <w:jc w:val="both"/>
        <w:rPr>
          <w:rStyle w:val="FontStyle169"/>
          <w:lang w:eastAsia="en-US"/>
        </w:rPr>
      </w:pPr>
    </w:p>
    <w:p w:rsidR="00051616" w:rsidRPr="00A606EF" w:rsidRDefault="00051616" w:rsidP="00051616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A606EF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051616" w:rsidRPr="00ED2C17" w:rsidTr="009D024C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:rsidR="00051616" w:rsidRPr="00ED2C17" w:rsidRDefault="00051616" w:rsidP="009D024C">
            <w:pPr>
              <w:jc w:val="center"/>
              <w:rPr>
                <w:sz w:val="24"/>
              </w:rPr>
            </w:pPr>
            <w:bookmarkStart w:id="59" w:name="OLE_LINK37"/>
            <w:bookmarkStart w:id="60" w:name="OLE_LINK38"/>
            <w:bookmarkStart w:id="61" w:name="OLE_LINK39"/>
            <w:r w:rsidRPr="00ED2C17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:rsidR="00051616" w:rsidRPr="00ED2C17" w:rsidRDefault="00051616" w:rsidP="009D024C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:rsidR="00051616" w:rsidRPr="00ED2C17" w:rsidRDefault="00051616" w:rsidP="009D024C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 xml:space="preserve">Обозначение и наименование </w:t>
            </w:r>
            <w:r>
              <w:rPr>
                <w:sz w:val="24"/>
              </w:rPr>
              <w:t xml:space="preserve">национального </w:t>
            </w:r>
            <w:r w:rsidRPr="00ED2C17">
              <w:rPr>
                <w:sz w:val="24"/>
              </w:rPr>
              <w:t>стандарта</w:t>
            </w:r>
            <w:r>
              <w:rPr>
                <w:sz w:val="24"/>
              </w:rPr>
              <w:t>, межгосударственного стандарта</w:t>
            </w:r>
          </w:p>
        </w:tc>
      </w:tr>
      <w:tr w:rsidR="00051616" w:rsidRPr="006F3BBD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2F28F8" w:rsidRPr="00AE6943" w:rsidRDefault="002F28F8" w:rsidP="00405E26">
            <w:pPr>
              <w:rPr>
                <w:sz w:val="24"/>
              </w:rPr>
            </w:pPr>
            <w:r w:rsidRPr="004B58C8">
              <w:rPr>
                <w:sz w:val="24"/>
                <w:lang w:val="en-US"/>
              </w:rPr>
              <w:t xml:space="preserve">ISO 3104:1994 Petroleum products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Transparent and opaque liquids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Determination of kinematic viscosity and calculation of dynamic viscosity (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r w:rsidRPr="00AE6943">
              <w:rPr>
                <w:sz w:val="24"/>
              </w:rPr>
              <w:t>Прозрачные и непрозрачные жидкости. Определение кинематической вязкости и расчет динамической вязкости).</w:t>
            </w:r>
          </w:p>
          <w:p w:rsidR="00051616" w:rsidRPr="00AE6943" w:rsidRDefault="00051616" w:rsidP="00405E26">
            <w:pPr>
              <w:rPr>
                <w:sz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051616" w:rsidRPr="00405E26" w:rsidRDefault="002F28F8" w:rsidP="00405E26">
            <w:pPr>
              <w:jc w:val="center"/>
              <w:rPr>
                <w:sz w:val="24"/>
                <w:lang w:val="en-US"/>
              </w:rPr>
            </w:pPr>
            <w:r w:rsidRPr="00405E26">
              <w:rPr>
                <w:sz w:val="24"/>
                <w:lang w:val="en-US"/>
              </w:rPr>
              <w:t>NEQ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405E26" w:rsidRPr="00897FA7" w:rsidRDefault="00405E26" w:rsidP="00897FA7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bookmarkStart w:id="62" w:name="_Hlk48060073"/>
            <w:r w:rsidRPr="00AE6943">
              <w:rPr>
                <w:sz w:val="24"/>
              </w:rPr>
              <w:t xml:space="preserve">ГОСТ 33-2016 Нефть и нефтепродукты. Прозрачные и непрозрачные жидкости. </w:t>
            </w:r>
            <w:proofErr w:type="spellStart"/>
            <w:r w:rsidRPr="00897FA7">
              <w:rPr>
                <w:sz w:val="24"/>
                <w:lang w:val="en-US"/>
              </w:rPr>
              <w:t>Определение</w:t>
            </w:r>
            <w:proofErr w:type="spellEnd"/>
            <w:r w:rsidRPr="00897FA7">
              <w:rPr>
                <w:sz w:val="24"/>
                <w:lang w:val="en-US"/>
              </w:rPr>
              <w:t xml:space="preserve"> </w:t>
            </w:r>
            <w:proofErr w:type="spellStart"/>
            <w:r w:rsidRPr="00897FA7">
              <w:rPr>
                <w:sz w:val="24"/>
                <w:lang w:val="en-US"/>
              </w:rPr>
              <w:t>кинематической</w:t>
            </w:r>
            <w:proofErr w:type="spellEnd"/>
            <w:r w:rsidRPr="00897FA7">
              <w:rPr>
                <w:sz w:val="24"/>
                <w:lang w:val="en-US"/>
              </w:rPr>
              <w:t xml:space="preserve"> и </w:t>
            </w:r>
            <w:proofErr w:type="spellStart"/>
            <w:r w:rsidRPr="00897FA7">
              <w:rPr>
                <w:sz w:val="24"/>
                <w:lang w:val="en-US"/>
              </w:rPr>
              <w:t>динамической</w:t>
            </w:r>
            <w:proofErr w:type="spellEnd"/>
            <w:r w:rsidRPr="00897FA7">
              <w:rPr>
                <w:sz w:val="24"/>
                <w:lang w:val="en-US"/>
              </w:rPr>
              <w:t xml:space="preserve"> вязкости</w:t>
            </w:r>
          </w:p>
          <w:bookmarkEnd w:id="62"/>
          <w:p w:rsidR="00051616" w:rsidRPr="00405E26" w:rsidRDefault="00051616" w:rsidP="00897FA7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</w:tr>
      <w:tr w:rsidR="0000151F" w:rsidRPr="006F3BBD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00151F" w:rsidRPr="00DA7440" w:rsidRDefault="00405E26" w:rsidP="00405E2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 xml:space="preserve">ISO 3675:1998 Crude petroleum and liquid petroleum products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Laboratory determination of density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Hydrometer method (</w:t>
            </w:r>
            <w:proofErr w:type="spellStart"/>
            <w:r w:rsidRPr="004B58C8">
              <w:rPr>
                <w:sz w:val="24"/>
                <w:lang w:val="en-US"/>
              </w:rPr>
              <w:t>Нефть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сырая</w:t>
            </w:r>
            <w:proofErr w:type="spellEnd"/>
            <w:r w:rsidRPr="004B58C8">
              <w:rPr>
                <w:sz w:val="24"/>
                <w:lang w:val="en-US"/>
              </w:rPr>
              <w:t xml:space="preserve"> и </w:t>
            </w:r>
            <w:proofErr w:type="spellStart"/>
            <w:r w:rsidRPr="004B58C8">
              <w:rPr>
                <w:sz w:val="24"/>
                <w:lang w:val="en-US"/>
              </w:rPr>
              <w:t>жидкие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r w:rsidRPr="00D5506F">
              <w:rPr>
                <w:sz w:val="24"/>
              </w:rPr>
              <w:t>Лабораторное определение плотности. Метод с использованием ареометра).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00151F" w:rsidRPr="00DA7440" w:rsidRDefault="00405E26" w:rsidP="0000151F">
            <w:pPr>
              <w:jc w:val="center"/>
              <w:rPr>
                <w:sz w:val="24"/>
                <w:lang w:val="en-US"/>
              </w:rPr>
            </w:pPr>
            <w:r w:rsidRPr="00DA7440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405E26" w:rsidRPr="00AE6943" w:rsidRDefault="00405E26" w:rsidP="00897FA7">
            <w:pPr>
              <w:autoSpaceDE w:val="0"/>
              <w:autoSpaceDN w:val="0"/>
              <w:adjustRightInd w:val="0"/>
              <w:rPr>
                <w:sz w:val="24"/>
              </w:rPr>
            </w:pPr>
            <w:bookmarkStart w:id="63" w:name="_Hlk48060084"/>
            <w:r w:rsidRPr="00AE6943">
              <w:rPr>
                <w:sz w:val="24"/>
              </w:rPr>
              <w:t>СТ РК ИСО 3675-2004</w:t>
            </w:r>
          </w:p>
          <w:p w:rsidR="00405E26" w:rsidRPr="00AE6943" w:rsidRDefault="00405E26" w:rsidP="00897FA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AE6943">
              <w:rPr>
                <w:sz w:val="24"/>
              </w:rPr>
              <w:t>Нефть сырая и нефтепродукты. Метод</w:t>
            </w:r>
          </w:p>
          <w:p w:rsidR="00405E26" w:rsidRPr="00AE6943" w:rsidRDefault="00405E26" w:rsidP="00897FA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AE6943">
              <w:rPr>
                <w:sz w:val="24"/>
              </w:rPr>
              <w:t>лабораторного определения плотности с</w:t>
            </w:r>
          </w:p>
          <w:p w:rsidR="0000151F" w:rsidRPr="00AE6943" w:rsidRDefault="00405E26" w:rsidP="00897FA7">
            <w:pPr>
              <w:rPr>
                <w:sz w:val="24"/>
              </w:rPr>
            </w:pPr>
            <w:r w:rsidRPr="00AE6943">
              <w:rPr>
                <w:sz w:val="24"/>
              </w:rPr>
              <w:t>использованием ареометра</w:t>
            </w:r>
            <w:bookmarkEnd w:id="63"/>
          </w:p>
        </w:tc>
      </w:tr>
      <w:tr w:rsidR="00F75A06" w:rsidRPr="006F3BBD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405E26" w:rsidRPr="004B58C8" w:rsidRDefault="00405E26" w:rsidP="00897FA7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</w:t>
            </w:r>
            <w:r w:rsidRPr="00D5506F">
              <w:rPr>
                <w:sz w:val="24"/>
                <w:lang w:val="en-US"/>
              </w:rPr>
              <w:t xml:space="preserve"> 3833:1977 </w:t>
            </w:r>
            <w:r w:rsidRPr="004B58C8">
              <w:rPr>
                <w:sz w:val="24"/>
                <w:lang w:val="en-US"/>
              </w:rPr>
              <w:t>Road</w:t>
            </w:r>
            <w:r w:rsidRPr="00D5506F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vehicles</w:t>
            </w:r>
            <w:r w:rsidRPr="00D5506F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Types</w:t>
            </w:r>
            <w:r w:rsidRPr="00D5506F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Terms</w:t>
            </w:r>
            <w:r w:rsidRPr="00D5506F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and</w:t>
            </w:r>
            <w:r w:rsidRPr="00D5506F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definitions</w:t>
            </w:r>
            <w:r w:rsidRPr="00D5506F">
              <w:rPr>
                <w:sz w:val="24"/>
                <w:lang w:val="en-US"/>
              </w:rPr>
              <w:t xml:space="preserve"> (</w:t>
            </w:r>
            <w:r w:rsidRPr="00D5506F">
              <w:rPr>
                <w:sz w:val="24"/>
              </w:rPr>
              <w:t>Транспорт</w:t>
            </w:r>
            <w:r w:rsidRPr="00D5506F">
              <w:rPr>
                <w:sz w:val="24"/>
                <w:lang w:val="en-US"/>
              </w:rPr>
              <w:t xml:space="preserve"> </w:t>
            </w:r>
            <w:r w:rsidRPr="00D5506F">
              <w:rPr>
                <w:sz w:val="24"/>
              </w:rPr>
              <w:t>дорожный</w:t>
            </w:r>
            <w:r w:rsidRPr="00D5506F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Типы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Термины</w:t>
            </w:r>
            <w:proofErr w:type="spellEnd"/>
            <w:r w:rsidRPr="004B58C8">
              <w:rPr>
                <w:sz w:val="24"/>
                <w:lang w:val="en-US"/>
              </w:rPr>
              <w:t xml:space="preserve"> и </w:t>
            </w:r>
            <w:proofErr w:type="spellStart"/>
            <w:r w:rsidRPr="004B58C8">
              <w:rPr>
                <w:sz w:val="24"/>
                <w:lang w:val="en-US"/>
              </w:rPr>
              <w:t>определения</w:t>
            </w:r>
            <w:proofErr w:type="spellEnd"/>
            <w:r w:rsidRPr="004B58C8">
              <w:rPr>
                <w:sz w:val="24"/>
                <w:lang w:val="en-US"/>
              </w:rPr>
              <w:t>).</w:t>
            </w:r>
          </w:p>
          <w:p w:rsidR="00F75A06" w:rsidRPr="00DA7440" w:rsidRDefault="00F75A06" w:rsidP="00F9723D">
            <w:pPr>
              <w:rPr>
                <w:sz w:val="24"/>
                <w:lang w:val="en-US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F75A06" w:rsidRPr="00DA7440" w:rsidRDefault="00DA7440" w:rsidP="00DA7440">
            <w:pPr>
              <w:jc w:val="center"/>
              <w:rPr>
                <w:sz w:val="24"/>
                <w:lang w:val="en-US"/>
              </w:rPr>
            </w:pPr>
            <w:r w:rsidRPr="00DA7440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405E26" w:rsidRPr="00AE6943" w:rsidRDefault="00405E26" w:rsidP="00897FA7">
            <w:pPr>
              <w:autoSpaceDE w:val="0"/>
              <w:autoSpaceDN w:val="0"/>
              <w:adjustRightInd w:val="0"/>
              <w:rPr>
                <w:sz w:val="24"/>
              </w:rPr>
            </w:pPr>
            <w:bookmarkStart w:id="64" w:name="_Hlk48060108"/>
            <w:r w:rsidRPr="00AE6943">
              <w:rPr>
                <w:sz w:val="24"/>
              </w:rPr>
              <w:t xml:space="preserve">СТ РК </w:t>
            </w:r>
            <w:r w:rsidRPr="00897FA7">
              <w:rPr>
                <w:sz w:val="24"/>
                <w:lang w:val="en-US"/>
              </w:rPr>
              <w:t>ISO</w:t>
            </w:r>
            <w:r w:rsidRPr="00AE6943">
              <w:rPr>
                <w:sz w:val="24"/>
              </w:rPr>
              <w:t xml:space="preserve"> 3833-2018</w:t>
            </w:r>
          </w:p>
          <w:p w:rsidR="00405E26" w:rsidRPr="00897FA7" w:rsidRDefault="00405E26" w:rsidP="00897FA7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AE6943">
              <w:rPr>
                <w:sz w:val="24"/>
              </w:rPr>
              <w:t xml:space="preserve">Транспорт дорожный. </w:t>
            </w:r>
            <w:proofErr w:type="spellStart"/>
            <w:r w:rsidRPr="00897FA7">
              <w:rPr>
                <w:sz w:val="24"/>
                <w:lang w:val="en-US"/>
              </w:rPr>
              <w:t>Типы</w:t>
            </w:r>
            <w:proofErr w:type="spellEnd"/>
            <w:r w:rsidRPr="00897FA7">
              <w:rPr>
                <w:sz w:val="24"/>
                <w:lang w:val="en-US"/>
              </w:rPr>
              <w:t>. Термины и</w:t>
            </w:r>
          </w:p>
          <w:p w:rsidR="00F75A06" w:rsidRPr="00897FA7" w:rsidRDefault="00405E26" w:rsidP="00897FA7">
            <w:pPr>
              <w:pStyle w:val="10"/>
              <w:shd w:val="clear" w:color="auto" w:fill="FFFFFF"/>
              <w:spacing w:before="0" w:after="0"/>
              <w:ind w:firstLine="0"/>
              <w:jc w:val="both"/>
              <w:textAlignment w:val="baseline"/>
              <w:rPr>
                <w:b w:val="0"/>
                <w:sz w:val="24"/>
                <w:szCs w:val="24"/>
                <w:lang w:val="en-US"/>
              </w:rPr>
            </w:pPr>
            <w:bookmarkStart w:id="65" w:name="_Toc47274188"/>
            <w:r w:rsidRPr="00897FA7">
              <w:rPr>
                <w:b w:val="0"/>
                <w:sz w:val="24"/>
                <w:szCs w:val="24"/>
                <w:lang w:val="en-US"/>
              </w:rPr>
              <w:t>определения</w:t>
            </w:r>
            <w:bookmarkEnd w:id="65"/>
            <w:bookmarkEnd w:id="64"/>
          </w:p>
        </w:tc>
      </w:tr>
      <w:tr w:rsidR="00897FA7" w:rsidRPr="006F3BBD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897FA7" w:rsidRPr="00897FA7" w:rsidRDefault="00897FA7" w:rsidP="00897FA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1962C5">
              <w:rPr>
                <w:sz w:val="24"/>
                <w:lang w:val="en-US"/>
              </w:rPr>
              <w:t>ASTM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D</w:t>
            </w:r>
            <w:r w:rsidRPr="00897FA7">
              <w:rPr>
                <w:sz w:val="24"/>
              </w:rPr>
              <w:t xml:space="preserve"> 3338-08 </w:t>
            </w:r>
            <w:r w:rsidRPr="001962C5">
              <w:rPr>
                <w:sz w:val="24"/>
                <w:lang w:val="en-US"/>
              </w:rPr>
              <w:t>Standard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test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method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for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estimation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of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net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heat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of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combustion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of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aviation</w:t>
            </w:r>
            <w:r w:rsidRPr="00897FA7">
              <w:rPr>
                <w:sz w:val="24"/>
              </w:rPr>
              <w:t xml:space="preserve"> </w:t>
            </w:r>
            <w:r w:rsidRPr="001962C5">
              <w:rPr>
                <w:sz w:val="24"/>
                <w:lang w:val="en-US"/>
              </w:rPr>
              <w:t>fuels</w:t>
            </w:r>
            <w:r w:rsidRPr="00897FA7">
              <w:rPr>
                <w:sz w:val="24"/>
              </w:rPr>
              <w:t xml:space="preserve"> (Стандартный метод испытаний для оценки полезной теплоты сгорания авиационных топлив).</w:t>
            </w:r>
          </w:p>
          <w:p w:rsidR="00897FA7" w:rsidRPr="00897FA7" w:rsidRDefault="00897FA7" w:rsidP="00405E26">
            <w:pPr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897FA7" w:rsidRPr="00897FA7" w:rsidRDefault="00897FA7" w:rsidP="00DA7440">
            <w:pPr>
              <w:jc w:val="center"/>
              <w:rPr>
                <w:sz w:val="24"/>
              </w:rPr>
            </w:pPr>
            <w:r w:rsidRPr="00DA7440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897FA7" w:rsidRPr="00AE6943" w:rsidRDefault="00897FA7" w:rsidP="00897FA7">
            <w:pPr>
              <w:autoSpaceDE w:val="0"/>
              <w:autoSpaceDN w:val="0"/>
              <w:adjustRightInd w:val="0"/>
              <w:rPr>
                <w:sz w:val="24"/>
              </w:rPr>
            </w:pPr>
            <w:bookmarkStart w:id="66" w:name="_Hlk48060146"/>
            <w:r w:rsidRPr="00AE6943">
              <w:rPr>
                <w:sz w:val="24"/>
              </w:rPr>
              <w:t>ГОСТ 34194-2017 Топлива авиационные. Вычисление низшей теплоты сгорания</w:t>
            </w:r>
          </w:p>
          <w:bookmarkEnd w:id="66"/>
          <w:p w:rsidR="00897FA7" w:rsidRPr="00AE6943" w:rsidRDefault="00897FA7" w:rsidP="00897FA7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1042FF" w:rsidRPr="00B6714C" w:rsidRDefault="001042FF" w:rsidP="004C75DF">
      <w:pPr>
        <w:ind w:firstLine="720"/>
        <w:rPr>
          <w:color w:val="000000"/>
          <w:szCs w:val="28"/>
        </w:rPr>
      </w:pPr>
    </w:p>
    <w:p w:rsidR="00B64EB6" w:rsidRDefault="00B64EB6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897FA7" w:rsidRDefault="00897FA7" w:rsidP="00897FA7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Style w:val="FontStyle169"/>
          <w:rFonts w:ascii="Times New Roman" w:hAnsi="Times New Roman" w:cs="Times New Roman"/>
          <w:b/>
          <w:sz w:val="24"/>
          <w:szCs w:val="24"/>
          <w:lang w:val="kk-KZ" w:eastAsia="en-US"/>
        </w:rPr>
        <w:lastRenderedPageBreak/>
        <w:t>Т</w:t>
      </w:r>
      <w:proofErr w:type="spellStart"/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аблица</w:t>
      </w:r>
      <w:proofErr w:type="spellEnd"/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 В.А.</w:t>
      </w:r>
      <w:r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2</w:t>
      </w:r>
      <w:r w:rsidRPr="00A606EF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  <w:r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другого года издания</w:t>
      </w:r>
    </w:p>
    <w:p w:rsidR="00897FA7" w:rsidRDefault="00897FA7" w:rsidP="00897FA7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a"/>
        <w:tblW w:w="9657" w:type="dxa"/>
        <w:tblLook w:val="04A0" w:firstRow="1" w:lastRow="0" w:firstColumn="1" w:lastColumn="0" w:noHBand="0" w:noVBand="1"/>
      </w:tblPr>
      <w:tblGrid>
        <w:gridCol w:w="2802"/>
        <w:gridCol w:w="2693"/>
        <w:gridCol w:w="1701"/>
        <w:gridCol w:w="2461"/>
      </w:tblGrid>
      <w:tr w:rsidR="00897FA7" w:rsidTr="00D2213E"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:rsidR="00897FA7" w:rsidRPr="00C27B67" w:rsidRDefault="00897FA7" w:rsidP="00D2213E">
            <w:pPr>
              <w:jc w:val="center"/>
              <w:rPr>
                <w:sz w:val="24"/>
              </w:rPr>
            </w:pPr>
            <w:r w:rsidRPr="00C27B67">
              <w:rPr>
                <w:sz w:val="24"/>
              </w:rPr>
              <w:t xml:space="preserve">Обозначение и наименование ссылочного международного, регионального стандартов, стандартов иностранного государств документа </w:t>
            </w:r>
          </w:p>
          <w:p w:rsidR="00897FA7" w:rsidRPr="00C27B67" w:rsidRDefault="00897FA7" w:rsidP="00D2213E">
            <w:pPr>
              <w:jc w:val="center"/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897FA7" w:rsidRPr="00C27B67" w:rsidRDefault="00897FA7" w:rsidP="00D2213E">
            <w:pPr>
              <w:jc w:val="center"/>
              <w:rPr>
                <w:sz w:val="24"/>
              </w:rPr>
            </w:pPr>
            <w:r w:rsidRPr="00C27B67">
              <w:rPr>
                <w:sz w:val="24"/>
              </w:rPr>
              <w:t xml:space="preserve">Обозначение и наименование международного, регионального стандартов, стандартов иностранного государств </w:t>
            </w:r>
          </w:p>
          <w:p w:rsidR="00897FA7" w:rsidRPr="00C27B67" w:rsidRDefault="00897FA7" w:rsidP="00D2213E">
            <w:pPr>
              <w:jc w:val="center"/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97FA7" w:rsidRPr="00ED2C17" w:rsidRDefault="00897FA7" w:rsidP="00D2213E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>Степень соответствия</w:t>
            </w:r>
          </w:p>
        </w:tc>
        <w:tc>
          <w:tcPr>
            <w:tcW w:w="2461" w:type="dxa"/>
            <w:tcBorders>
              <w:bottom w:val="double" w:sz="4" w:space="0" w:color="auto"/>
            </w:tcBorders>
            <w:vAlign w:val="center"/>
          </w:tcPr>
          <w:p w:rsidR="00897FA7" w:rsidRPr="00ED2C17" w:rsidRDefault="00897FA7" w:rsidP="00D2213E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 xml:space="preserve">Обозначение и наименование </w:t>
            </w:r>
            <w:r>
              <w:rPr>
                <w:sz w:val="24"/>
              </w:rPr>
              <w:t xml:space="preserve">национального </w:t>
            </w:r>
            <w:r w:rsidRPr="00ED2C17">
              <w:rPr>
                <w:sz w:val="24"/>
              </w:rPr>
              <w:t>стандарта</w:t>
            </w:r>
            <w:r>
              <w:rPr>
                <w:sz w:val="24"/>
              </w:rPr>
              <w:t>, межгосударственного стандарта</w:t>
            </w:r>
          </w:p>
        </w:tc>
      </w:tr>
      <w:tr w:rsidR="00897FA7" w:rsidTr="00D2213E">
        <w:tc>
          <w:tcPr>
            <w:tcW w:w="2802" w:type="dxa"/>
            <w:tcBorders>
              <w:top w:val="double" w:sz="4" w:space="0" w:color="auto"/>
              <w:bottom w:val="single" w:sz="4" w:space="0" w:color="auto"/>
            </w:tcBorders>
          </w:tcPr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</w:t>
            </w:r>
            <w:r w:rsidRPr="00405E26">
              <w:rPr>
                <w:sz w:val="24"/>
                <w:lang w:val="en-US"/>
              </w:rPr>
              <w:t xml:space="preserve"> 5163:2014 </w:t>
            </w:r>
            <w:r w:rsidRPr="004B58C8">
              <w:rPr>
                <w:sz w:val="24"/>
                <w:lang w:val="en-US"/>
              </w:rPr>
              <w:t>Motor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and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aviation</w:t>
            </w:r>
            <w:r w:rsidRPr="00405E26">
              <w:rPr>
                <w:sz w:val="24"/>
                <w:lang w:val="en-US"/>
              </w:rPr>
              <w:t>-</w:t>
            </w:r>
            <w:r w:rsidRPr="004B58C8">
              <w:rPr>
                <w:sz w:val="24"/>
                <w:lang w:val="en-US"/>
              </w:rPr>
              <w:t>type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fuels</w:t>
            </w:r>
            <w:r w:rsidRPr="00405E26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Determination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of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knock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characteristics</w:t>
            </w:r>
            <w:r w:rsidRPr="00405E26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Motor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method</w:t>
            </w:r>
            <w:r w:rsidRPr="00405E26">
              <w:rPr>
                <w:sz w:val="24"/>
                <w:lang w:val="en-US"/>
              </w:rPr>
              <w:t xml:space="preserve"> (</w:t>
            </w:r>
            <w:proofErr w:type="spellStart"/>
            <w:r w:rsidRPr="00405E26">
              <w:rPr>
                <w:sz w:val="24"/>
                <w:lang w:val="en-US"/>
              </w:rPr>
              <w:t>Нефтепродукты</w:t>
            </w:r>
            <w:proofErr w:type="spellEnd"/>
            <w:r w:rsidRPr="00405E26">
              <w:rPr>
                <w:sz w:val="24"/>
                <w:lang w:val="en-US"/>
              </w:rPr>
              <w:t xml:space="preserve">. </w:t>
            </w:r>
            <w:proofErr w:type="spellStart"/>
            <w:r w:rsidRPr="00405E26">
              <w:rPr>
                <w:sz w:val="24"/>
                <w:lang w:val="en-US"/>
              </w:rPr>
              <w:t>Определение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антидетонационных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характеристик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моторного</w:t>
            </w:r>
            <w:proofErr w:type="spellEnd"/>
            <w:r w:rsidRPr="00405E26">
              <w:rPr>
                <w:sz w:val="24"/>
                <w:lang w:val="en-US"/>
              </w:rPr>
              <w:t xml:space="preserve"> и </w:t>
            </w:r>
            <w:proofErr w:type="spellStart"/>
            <w:r w:rsidRPr="00405E26">
              <w:rPr>
                <w:sz w:val="24"/>
                <w:lang w:val="en-US"/>
              </w:rPr>
              <w:t>авиационного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топлива</w:t>
            </w:r>
            <w:proofErr w:type="spellEnd"/>
            <w:r w:rsidRPr="00405E26">
              <w:rPr>
                <w:sz w:val="24"/>
                <w:lang w:val="en-US"/>
              </w:rPr>
              <w:t xml:space="preserve">. </w:t>
            </w:r>
            <w:proofErr w:type="spellStart"/>
            <w:r w:rsidRPr="00405E26">
              <w:rPr>
                <w:sz w:val="24"/>
                <w:lang w:val="en-US"/>
              </w:rPr>
              <w:t>Моторный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метод</w:t>
            </w:r>
            <w:proofErr w:type="spellEnd"/>
            <w:r w:rsidRPr="00405E26">
              <w:rPr>
                <w:sz w:val="24"/>
                <w:lang w:val="en-US"/>
              </w:rPr>
              <w:t>).</w:t>
            </w:r>
          </w:p>
          <w:p w:rsidR="00897FA7" w:rsidRPr="00405E26" w:rsidRDefault="00897FA7" w:rsidP="00D2213E">
            <w:pPr>
              <w:pStyle w:val="Style109"/>
              <w:widowControl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tcBorders>
              <w:top w:val="double" w:sz="4" w:space="0" w:color="auto"/>
              <w:bottom w:val="single" w:sz="4" w:space="0" w:color="auto"/>
            </w:tcBorders>
          </w:tcPr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</w:t>
            </w:r>
            <w:r w:rsidRPr="00405E26">
              <w:rPr>
                <w:sz w:val="24"/>
                <w:lang w:val="en-US"/>
              </w:rPr>
              <w:t xml:space="preserve"> 5163:1990 </w:t>
            </w:r>
            <w:r w:rsidRPr="004B58C8">
              <w:rPr>
                <w:sz w:val="24"/>
                <w:lang w:val="en-US"/>
              </w:rPr>
              <w:t>Motor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and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aviation</w:t>
            </w:r>
            <w:r w:rsidRPr="00405E26">
              <w:rPr>
                <w:sz w:val="24"/>
                <w:lang w:val="en-US"/>
              </w:rPr>
              <w:t>-</w:t>
            </w:r>
            <w:r w:rsidRPr="004B58C8">
              <w:rPr>
                <w:sz w:val="24"/>
                <w:lang w:val="en-US"/>
              </w:rPr>
              <w:t>type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fuels</w:t>
            </w:r>
            <w:r w:rsidRPr="00405E26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Determination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of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knock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characteristics</w:t>
            </w:r>
            <w:r w:rsidRPr="00405E26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Motor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method</w:t>
            </w:r>
            <w:r w:rsidRPr="00405E26">
              <w:rPr>
                <w:sz w:val="24"/>
                <w:lang w:val="en-US"/>
              </w:rPr>
              <w:t xml:space="preserve"> (</w:t>
            </w:r>
            <w:proofErr w:type="spellStart"/>
            <w:r w:rsidRPr="00405E26">
              <w:rPr>
                <w:sz w:val="24"/>
                <w:lang w:val="en-US"/>
              </w:rPr>
              <w:t>Нефтепродукты</w:t>
            </w:r>
            <w:proofErr w:type="spellEnd"/>
            <w:r w:rsidRPr="00405E26">
              <w:rPr>
                <w:sz w:val="24"/>
                <w:lang w:val="en-US"/>
              </w:rPr>
              <w:t xml:space="preserve">. </w:t>
            </w:r>
            <w:proofErr w:type="spellStart"/>
            <w:r w:rsidRPr="00405E26">
              <w:rPr>
                <w:sz w:val="24"/>
                <w:lang w:val="en-US"/>
              </w:rPr>
              <w:t>Определение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антидетонационных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характеристик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моторного</w:t>
            </w:r>
            <w:proofErr w:type="spellEnd"/>
            <w:r w:rsidRPr="00405E26">
              <w:rPr>
                <w:sz w:val="24"/>
                <w:lang w:val="en-US"/>
              </w:rPr>
              <w:t xml:space="preserve"> и </w:t>
            </w:r>
            <w:proofErr w:type="spellStart"/>
            <w:r w:rsidRPr="00405E26">
              <w:rPr>
                <w:sz w:val="24"/>
                <w:lang w:val="en-US"/>
              </w:rPr>
              <w:t>авиационного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топлива</w:t>
            </w:r>
            <w:proofErr w:type="spellEnd"/>
            <w:r w:rsidRPr="00405E26">
              <w:rPr>
                <w:sz w:val="24"/>
                <w:lang w:val="en-US"/>
              </w:rPr>
              <w:t xml:space="preserve">. </w:t>
            </w:r>
            <w:proofErr w:type="spellStart"/>
            <w:r w:rsidRPr="00405E26">
              <w:rPr>
                <w:sz w:val="24"/>
                <w:lang w:val="en-US"/>
              </w:rPr>
              <w:t>Моторный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метод</w:t>
            </w:r>
            <w:proofErr w:type="spellEnd"/>
            <w:r w:rsidRPr="00405E26">
              <w:rPr>
                <w:sz w:val="24"/>
                <w:lang w:val="en-US"/>
              </w:rPr>
              <w:t>).</w:t>
            </w:r>
          </w:p>
          <w:p w:rsidR="00897FA7" w:rsidRPr="00405E26" w:rsidRDefault="00897FA7" w:rsidP="00D2213E">
            <w:pPr>
              <w:pStyle w:val="Style109"/>
              <w:widowControl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</w:tcPr>
          <w:p w:rsidR="00897FA7" w:rsidRPr="00405E26" w:rsidRDefault="00897FA7" w:rsidP="00D2213E">
            <w:pPr>
              <w:pStyle w:val="Style109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723D">
              <w:rPr>
                <w:rFonts w:ascii="Times New Roman" w:hAnsi="Times New Roman" w:cs="Times New Roman"/>
                <w:lang w:val="en-US"/>
              </w:rPr>
              <w:t>IDT</w:t>
            </w:r>
          </w:p>
        </w:tc>
        <w:tc>
          <w:tcPr>
            <w:tcW w:w="2461" w:type="dxa"/>
            <w:tcBorders>
              <w:top w:val="double" w:sz="4" w:space="0" w:color="auto"/>
              <w:bottom w:val="single" w:sz="4" w:space="0" w:color="auto"/>
            </w:tcBorders>
          </w:tcPr>
          <w:p w:rsidR="00897FA7" w:rsidRPr="00897FA7" w:rsidRDefault="00897FA7" w:rsidP="00D2213E">
            <w:pPr>
              <w:autoSpaceDE w:val="0"/>
              <w:autoSpaceDN w:val="0"/>
              <w:adjustRightInd w:val="0"/>
              <w:rPr>
                <w:sz w:val="24"/>
              </w:rPr>
            </w:pPr>
            <w:bookmarkStart w:id="67" w:name="_Hlk48060164"/>
            <w:r w:rsidRPr="00897FA7">
              <w:rPr>
                <w:sz w:val="24"/>
              </w:rPr>
              <w:t>СТ РК ИСО 5163-2008</w:t>
            </w:r>
          </w:p>
          <w:p w:rsidR="00897FA7" w:rsidRPr="00897FA7" w:rsidRDefault="00897FA7" w:rsidP="00D2213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97FA7">
              <w:rPr>
                <w:sz w:val="24"/>
              </w:rPr>
              <w:t>Нефтепродукты. Определение детонационной</w:t>
            </w:r>
          </w:p>
          <w:p w:rsidR="00897FA7" w:rsidRPr="00897FA7" w:rsidRDefault="00897FA7" w:rsidP="00D2213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97FA7">
              <w:rPr>
                <w:sz w:val="24"/>
              </w:rPr>
              <w:t>стойкости автомобильного и авиационного</w:t>
            </w:r>
          </w:p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897FA7">
              <w:rPr>
                <w:sz w:val="24"/>
              </w:rPr>
              <w:t xml:space="preserve">топлива. </w:t>
            </w:r>
            <w:proofErr w:type="spellStart"/>
            <w:r w:rsidRPr="00405E26">
              <w:rPr>
                <w:sz w:val="24"/>
                <w:lang w:val="en-US"/>
              </w:rPr>
              <w:t>Моторный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метод</w:t>
            </w:r>
            <w:bookmarkEnd w:id="67"/>
            <w:proofErr w:type="spellEnd"/>
          </w:p>
        </w:tc>
      </w:tr>
      <w:tr w:rsidR="00897FA7" w:rsidTr="00897FA7"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</w:t>
            </w:r>
            <w:r w:rsidRPr="00405E26">
              <w:rPr>
                <w:sz w:val="24"/>
                <w:lang w:val="en-US"/>
              </w:rPr>
              <w:t xml:space="preserve"> 5163:2014 </w:t>
            </w:r>
            <w:r w:rsidRPr="004B58C8">
              <w:rPr>
                <w:sz w:val="24"/>
                <w:lang w:val="en-US"/>
              </w:rPr>
              <w:t>Motor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and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aviation</w:t>
            </w:r>
            <w:r w:rsidRPr="00405E26">
              <w:rPr>
                <w:sz w:val="24"/>
                <w:lang w:val="en-US"/>
              </w:rPr>
              <w:t>-</w:t>
            </w:r>
            <w:r w:rsidRPr="004B58C8">
              <w:rPr>
                <w:sz w:val="24"/>
                <w:lang w:val="en-US"/>
              </w:rPr>
              <w:t>type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fuels</w:t>
            </w:r>
            <w:r w:rsidRPr="00405E26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Determination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of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knock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characteristics</w:t>
            </w:r>
            <w:r w:rsidRPr="00405E26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Motor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method</w:t>
            </w:r>
            <w:r w:rsidRPr="00405E26">
              <w:rPr>
                <w:sz w:val="24"/>
                <w:lang w:val="en-US"/>
              </w:rPr>
              <w:t xml:space="preserve"> (</w:t>
            </w:r>
            <w:proofErr w:type="spellStart"/>
            <w:r w:rsidRPr="00405E26">
              <w:rPr>
                <w:sz w:val="24"/>
                <w:lang w:val="en-US"/>
              </w:rPr>
              <w:t>Нефтепродукты</w:t>
            </w:r>
            <w:proofErr w:type="spellEnd"/>
            <w:r w:rsidRPr="00405E26">
              <w:rPr>
                <w:sz w:val="24"/>
                <w:lang w:val="en-US"/>
              </w:rPr>
              <w:t xml:space="preserve">. </w:t>
            </w:r>
            <w:proofErr w:type="spellStart"/>
            <w:r w:rsidRPr="00405E26">
              <w:rPr>
                <w:sz w:val="24"/>
                <w:lang w:val="en-US"/>
              </w:rPr>
              <w:t>Определение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антидетонационных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характеристик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моторного</w:t>
            </w:r>
            <w:proofErr w:type="spellEnd"/>
            <w:r w:rsidRPr="00405E26">
              <w:rPr>
                <w:sz w:val="24"/>
                <w:lang w:val="en-US"/>
              </w:rPr>
              <w:t xml:space="preserve"> и </w:t>
            </w:r>
            <w:proofErr w:type="spellStart"/>
            <w:r w:rsidRPr="00405E26">
              <w:rPr>
                <w:sz w:val="24"/>
                <w:lang w:val="en-US"/>
              </w:rPr>
              <w:t>авиационного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топлива</w:t>
            </w:r>
            <w:proofErr w:type="spellEnd"/>
            <w:r w:rsidRPr="00405E26">
              <w:rPr>
                <w:sz w:val="24"/>
                <w:lang w:val="en-US"/>
              </w:rPr>
              <w:t xml:space="preserve">. </w:t>
            </w:r>
            <w:proofErr w:type="spellStart"/>
            <w:r w:rsidRPr="00405E26">
              <w:rPr>
                <w:sz w:val="24"/>
                <w:lang w:val="en-US"/>
              </w:rPr>
              <w:t>Моторный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метод</w:t>
            </w:r>
            <w:proofErr w:type="spellEnd"/>
            <w:r w:rsidRPr="00405E26">
              <w:rPr>
                <w:sz w:val="24"/>
                <w:lang w:val="en-US"/>
              </w:rPr>
              <w:t>).</w:t>
            </w:r>
          </w:p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</w:t>
            </w:r>
            <w:r w:rsidRPr="00405E26">
              <w:rPr>
                <w:sz w:val="24"/>
                <w:lang w:val="en-US"/>
              </w:rPr>
              <w:t xml:space="preserve"> 5163:2014 </w:t>
            </w:r>
            <w:r w:rsidRPr="004B58C8">
              <w:rPr>
                <w:sz w:val="24"/>
                <w:lang w:val="en-US"/>
              </w:rPr>
              <w:t>Motor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and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aviation</w:t>
            </w:r>
            <w:r w:rsidRPr="00405E26">
              <w:rPr>
                <w:sz w:val="24"/>
                <w:lang w:val="en-US"/>
              </w:rPr>
              <w:t>-</w:t>
            </w:r>
            <w:r w:rsidRPr="004B58C8">
              <w:rPr>
                <w:sz w:val="24"/>
                <w:lang w:val="en-US"/>
              </w:rPr>
              <w:t>type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fuels</w:t>
            </w:r>
            <w:r w:rsidRPr="00405E26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Determination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of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knock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characteristics</w:t>
            </w:r>
            <w:r w:rsidRPr="00405E26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Motor</w:t>
            </w:r>
            <w:r w:rsidRPr="00405E26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method</w:t>
            </w:r>
            <w:r w:rsidRPr="00405E26">
              <w:rPr>
                <w:sz w:val="24"/>
                <w:lang w:val="en-US"/>
              </w:rPr>
              <w:t xml:space="preserve"> (</w:t>
            </w:r>
            <w:proofErr w:type="spellStart"/>
            <w:r w:rsidRPr="00405E26">
              <w:rPr>
                <w:sz w:val="24"/>
                <w:lang w:val="en-US"/>
              </w:rPr>
              <w:t>Нефтепродукты</w:t>
            </w:r>
            <w:proofErr w:type="spellEnd"/>
            <w:r w:rsidRPr="00405E26">
              <w:rPr>
                <w:sz w:val="24"/>
                <w:lang w:val="en-US"/>
              </w:rPr>
              <w:t xml:space="preserve">. </w:t>
            </w:r>
            <w:proofErr w:type="spellStart"/>
            <w:r w:rsidRPr="00405E26">
              <w:rPr>
                <w:sz w:val="24"/>
                <w:lang w:val="en-US"/>
              </w:rPr>
              <w:t>Определение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антидетонационных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характеристик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моторного</w:t>
            </w:r>
            <w:proofErr w:type="spellEnd"/>
            <w:r w:rsidRPr="00405E26">
              <w:rPr>
                <w:sz w:val="24"/>
                <w:lang w:val="en-US"/>
              </w:rPr>
              <w:t xml:space="preserve"> и </w:t>
            </w:r>
            <w:proofErr w:type="spellStart"/>
            <w:r w:rsidRPr="00405E26">
              <w:rPr>
                <w:sz w:val="24"/>
                <w:lang w:val="en-US"/>
              </w:rPr>
              <w:t>авиационного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топлива</w:t>
            </w:r>
            <w:proofErr w:type="spellEnd"/>
            <w:r w:rsidRPr="00405E26">
              <w:rPr>
                <w:sz w:val="24"/>
                <w:lang w:val="en-US"/>
              </w:rPr>
              <w:t xml:space="preserve">. </w:t>
            </w:r>
            <w:proofErr w:type="spellStart"/>
            <w:r w:rsidRPr="00405E26">
              <w:rPr>
                <w:sz w:val="24"/>
                <w:lang w:val="en-US"/>
              </w:rPr>
              <w:t>Моторный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метод</w:t>
            </w:r>
            <w:proofErr w:type="spellEnd"/>
            <w:r w:rsidRPr="00405E26">
              <w:rPr>
                <w:sz w:val="24"/>
                <w:lang w:val="en-US"/>
              </w:rPr>
              <w:t>).</w:t>
            </w:r>
          </w:p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7FA7" w:rsidRPr="00405E26" w:rsidRDefault="00897FA7" w:rsidP="00D2213E">
            <w:pPr>
              <w:pStyle w:val="Style109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MOD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897FA7">
              <w:rPr>
                <w:sz w:val="24"/>
              </w:rPr>
              <w:t>ГОСТ 32340-2013 (</w:t>
            </w:r>
            <w:r w:rsidRPr="00405E26">
              <w:rPr>
                <w:sz w:val="24"/>
                <w:lang w:val="en-US"/>
              </w:rPr>
              <w:t>ISO</w:t>
            </w:r>
            <w:r w:rsidRPr="00897FA7">
              <w:rPr>
                <w:sz w:val="24"/>
              </w:rPr>
              <w:t xml:space="preserve"> 5163:2005) Нефтепродукты. Определение детонационных характеристик моторных и авиационных топлив. </w:t>
            </w:r>
            <w:proofErr w:type="spellStart"/>
            <w:r w:rsidRPr="00405E26">
              <w:rPr>
                <w:sz w:val="24"/>
                <w:lang w:val="en-US"/>
              </w:rPr>
              <w:t>Моторный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метод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</w:p>
          <w:p w:rsidR="00897FA7" w:rsidRPr="00405E26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</w:tr>
      <w:tr w:rsidR="00897FA7" w:rsidRPr="00405E26" w:rsidTr="00897FA7">
        <w:tc>
          <w:tcPr>
            <w:tcW w:w="2802" w:type="dxa"/>
            <w:tcBorders>
              <w:top w:val="single" w:sz="4" w:space="0" w:color="auto"/>
              <w:bottom w:val="nil"/>
            </w:tcBorders>
          </w:tcPr>
          <w:p w:rsidR="00897FA7" w:rsidRPr="004B58C8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 xml:space="preserve">ISO 5164:2014 Motor fuels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Determination of knock characteristics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Research method (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Определение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антидетонационных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свойств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моторного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топлива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Исследовательский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метод</w:t>
            </w:r>
            <w:proofErr w:type="spellEnd"/>
            <w:r w:rsidRPr="004B58C8">
              <w:rPr>
                <w:sz w:val="24"/>
                <w:lang w:val="en-US"/>
              </w:rPr>
              <w:t>).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897FA7" w:rsidRPr="004B58C8" w:rsidRDefault="00897FA7" w:rsidP="00D2213E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 5164:20</w:t>
            </w:r>
            <w:r>
              <w:rPr>
                <w:sz w:val="24"/>
                <w:lang w:val="en-US"/>
              </w:rPr>
              <w:t>05</w:t>
            </w:r>
            <w:r w:rsidRPr="004B58C8">
              <w:rPr>
                <w:sz w:val="24"/>
                <w:lang w:val="en-US"/>
              </w:rPr>
              <w:t xml:space="preserve"> Motor fuels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Determination of knock characteristics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Research method (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Определение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антидетонационных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свойств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моторного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топлива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Исследовательский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метод</w:t>
            </w:r>
            <w:proofErr w:type="spellEnd"/>
            <w:r w:rsidRPr="004B58C8">
              <w:rPr>
                <w:sz w:val="24"/>
                <w:lang w:val="en-US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97FA7" w:rsidRDefault="00897FA7" w:rsidP="00D2213E">
            <w:pPr>
              <w:pStyle w:val="Style109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723D">
              <w:rPr>
                <w:rFonts w:ascii="Times New Roman" w:hAnsi="Times New Roman" w:cs="Times New Roman"/>
                <w:lang w:val="en-US"/>
              </w:rPr>
              <w:t>IDT</w:t>
            </w:r>
          </w:p>
        </w:tc>
        <w:tc>
          <w:tcPr>
            <w:tcW w:w="2461" w:type="dxa"/>
            <w:tcBorders>
              <w:top w:val="single" w:sz="4" w:space="0" w:color="auto"/>
              <w:bottom w:val="nil"/>
            </w:tcBorders>
          </w:tcPr>
          <w:p w:rsidR="00897FA7" w:rsidRPr="00897FA7" w:rsidRDefault="00897FA7" w:rsidP="00D2213E">
            <w:pPr>
              <w:autoSpaceDE w:val="0"/>
              <w:autoSpaceDN w:val="0"/>
              <w:adjustRightInd w:val="0"/>
              <w:rPr>
                <w:sz w:val="24"/>
              </w:rPr>
            </w:pPr>
            <w:bookmarkStart w:id="68" w:name="_Hlk48060196"/>
            <w:r w:rsidRPr="00897FA7">
              <w:rPr>
                <w:sz w:val="24"/>
              </w:rPr>
              <w:t>СТ РК ИСО 5164-2008</w:t>
            </w:r>
          </w:p>
          <w:p w:rsidR="00897FA7" w:rsidRPr="00897FA7" w:rsidRDefault="00897FA7" w:rsidP="00D2213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97FA7">
              <w:rPr>
                <w:sz w:val="24"/>
              </w:rPr>
              <w:t>Нефтепродукты. Определение</w:t>
            </w:r>
          </w:p>
          <w:p w:rsidR="00897FA7" w:rsidRPr="00897FA7" w:rsidRDefault="00897FA7" w:rsidP="00D2213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97FA7">
              <w:rPr>
                <w:sz w:val="24"/>
              </w:rPr>
              <w:t>антидетонационных свойств моторного топлива.</w:t>
            </w:r>
          </w:p>
          <w:p w:rsidR="00897FA7" w:rsidRPr="00405E26" w:rsidRDefault="00897FA7" w:rsidP="00D2213E">
            <w:pPr>
              <w:pStyle w:val="10"/>
              <w:shd w:val="clear" w:color="auto" w:fill="FFFFFF"/>
              <w:spacing w:before="0" w:after="0"/>
              <w:ind w:firstLine="0"/>
              <w:jc w:val="both"/>
              <w:textAlignment w:val="baseline"/>
              <w:rPr>
                <w:b w:val="0"/>
                <w:sz w:val="24"/>
                <w:szCs w:val="24"/>
                <w:lang w:val="en-US"/>
              </w:rPr>
            </w:pPr>
            <w:bookmarkStart w:id="69" w:name="_Toc47274189"/>
            <w:proofErr w:type="spellStart"/>
            <w:r w:rsidRPr="00405E26">
              <w:rPr>
                <w:b w:val="0"/>
                <w:sz w:val="24"/>
                <w:szCs w:val="24"/>
                <w:lang w:val="en-US"/>
              </w:rPr>
              <w:t>Исследовательский</w:t>
            </w:r>
            <w:proofErr w:type="spellEnd"/>
            <w:r w:rsidRPr="00405E26">
              <w:rPr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5E26">
              <w:rPr>
                <w:b w:val="0"/>
                <w:sz w:val="24"/>
                <w:szCs w:val="24"/>
                <w:lang w:val="en-US"/>
              </w:rPr>
              <w:t>метод</w:t>
            </w:r>
            <w:bookmarkEnd w:id="69"/>
            <w:bookmarkEnd w:id="68"/>
            <w:proofErr w:type="spellEnd"/>
          </w:p>
        </w:tc>
      </w:tr>
    </w:tbl>
    <w:p w:rsidR="005D0EA9" w:rsidRPr="00897FA7" w:rsidRDefault="00897FA7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i/>
          <w:sz w:val="24"/>
          <w:szCs w:val="24"/>
          <w:lang w:eastAsia="en-US"/>
        </w:rPr>
      </w:pPr>
      <w:r w:rsidRPr="00897FA7">
        <w:rPr>
          <w:rStyle w:val="FontStyle169"/>
          <w:rFonts w:ascii="Times New Roman" w:hAnsi="Times New Roman" w:cs="Times New Roman"/>
          <w:i/>
          <w:sz w:val="24"/>
          <w:szCs w:val="24"/>
          <w:lang w:eastAsia="en-US"/>
        </w:rPr>
        <w:lastRenderedPageBreak/>
        <w:t xml:space="preserve">Окончание таблицы </w:t>
      </w:r>
      <w:r w:rsidR="005D0EA9" w:rsidRPr="00897FA7">
        <w:rPr>
          <w:rStyle w:val="FontStyle169"/>
          <w:rFonts w:ascii="Times New Roman" w:hAnsi="Times New Roman" w:cs="Times New Roman"/>
          <w:i/>
          <w:sz w:val="24"/>
          <w:szCs w:val="24"/>
          <w:lang w:eastAsia="en-US"/>
        </w:rPr>
        <w:t>В.А.2</w:t>
      </w:r>
      <w:r w:rsidR="005D0EA9" w:rsidRPr="00897FA7">
        <w:rPr>
          <w:rStyle w:val="FontStyle169"/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tbl>
      <w:tblPr>
        <w:tblStyle w:val="aa"/>
        <w:tblW w:w="9657" w:type="dxa"/>
        <w:tblLook w:val="04A0" w:firstRow="1" w:lastRow="0" w:firstColumn="1" w:lastColumn="0" w:noHBand="0" w:noVBand="1"/>
      </w:tblPr>
      <w:tblGrid>
        <w:gridCol w:w="2802"/>
        <w:gridCol w:w="2693"/>
        <w:gridCol w:w="1701"/>
        <w:gridCol w:w="2461"/>
      </w:tblGrid>
      <w:tr w:rsidR="00C27B67" w:rsidTr="00C27B67"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:rsidR="00C27B67" w:rsidRPr="00C27B67" w:rsidRDefault="00C27B67" w:rsidP="00C27B67">
            <w:pPr>
              <w:jc w:val="center"/>
              <w:rPr>
                <w:sz w:val="24"/>
              </w:rPr>
            </w:pPr>
            <w:r w:rsidRPr="00C27B67">
              <w:rPr>
                <w:sz w:val="24"/>
              </w:rPr>
              <w:t xml:space="preserve">Обозначение и наименование ссылочного международного, регионального стандартов, стандартов иностранного государств документа </w:t>
            </w:r>
          </w:p>
          <w:p w:rsidR="00C27B67" w:rsidRPr="00C27B67" w:rsidRDefault="00C27B67" w:rsidP="00C27B67">
            <w:pPr>
              <w:jc w:val="center"/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C27B67" w:rsidRPr="00C27B67" w:rsidRDefault="00C27B67" w:rsidP="00C27B67">
            <w:pPr>
              <w:jc w:val="center"/>
              <w:rPr>
                <w:sz w:val="24"/>
              </w:rPr>
            </w:pPr>
            <w:r w:rsidRPr="00C27B67">
              <w:rPr>
                <w:sz w:val="24"/>
              </w:rPr>
              <w:t xml:space="preserve">Обозначение и наименование международного, регионального стандартов, стандартов иностранного государств </w:t>
            </w:r>
          </w:p>
          <w:p w:rsidR="00C27B67" w:rsidRPr="00C27B67" w:rsidRDefault="00C27B67" w:rsidP="00C27B67">
            <w:pPr>
              <w:jc w:val="center"/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27B67" w:rsidRPr="00ED2C17" w:rsidRDefault="00C27B67" w:rsidP="00C27B67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>Степень соответствия</w:t>
            </w:r>
          </w:p>
        </w:tc>
        <w:tc>
          <w:tcPr>
            <w:tcW w:w="2461" w:type="dxa"/>
            <w:tcBorders>
              <w:bottom w:val="double" w:sz="4" w:space="0" w:color="auto"/>
            </w:tcBorders>
            <w:vAlign w:val="center"/>
          </w:tcPr>
          <w:p w:rsidR="00C27B67" w:rsidRPr="00ED2C17" w:rsidRDefault="00C27B67" w:rsidP="00C27B67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 xml:space="preserve">Обозначение и наименование </w:t>
            </w:r>
            <w:r>
              <w:rPr>
                <w:sz w:val="24"/>
              </w:rPr>
              <w:t xml:space="preserve">национального </w:t>
            </w:r>
            <w:r w:rsidRPr="00ED2C17">
              <w:rPr>
                <w:sz w:val="24"/>
              </w:rPr>
              <w:t>стандарта</w:t>
            </w:r>
            <w:r>
              <w:rPr>
                <w:sz w:val="24"/>
              </w:rPr>
              <w:t>, межгосударственного стандарта</w:t>
            </w:r>
          </w:p>
        </w:tc>
      </w:tr>
      <w:tr w:rsidR="00405E26" w:rsidRPr="00405E26" w:rsidTr="00405E26"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405E26" w:rsidRPr="00897FA7" w:rsidRDefault="00405E26" w:rsidP="00405E26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4B58C8">
              <w:rPr>
                <w:sz w:val="24"/>
                <w:lang w:val="en-US"/>
              </w:rPr>
              <w:t>ISO</w:t>
            </w:r>
            <w:r w:rsidRPr="00AE6943">
              <w:rPr>
                <w:sz w:val="24"/>
                <w:lang w:val="en-US"/>
              </w:rPr>
              <w:t xml:space="preserve"> 5164:2014 </w:t>
            </w:r>
            <w:r w:rsidRPr="004B58C8">
              <w:rPr>
                <w:sz w:val="24"/>
                <w:lang w:val="en-US"/>
              </w:rPr>
              <w:t>Motor</w:t>
            </w:r>
            <w:r w:rsidRPr="00AE6943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fuels</w:t>
            </w:r>
            <w:r w:rsidRPr="00AE6943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Determination</w:t>
            </w:r>
            <w:r w:rsidRPr="00AE6943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of</w:t>
            </w:r>
            <w:r w:rsidRPr="00AE6943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knock</w:t>
            </w:r>
            <w:r w:rsidRPr="00AE6943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characteristics</w:t>
            </w:r>
            <w:r w:rsidRPr="00AE6943">
              <w:rPr>
                <w:sz w:val="24"/>
                <w:lang w:val="en-US"/>
              </w:rPr>
              <w:t xml:space="preserve"> – </w:t>
            </w:r>
            <w:r w:rsidRPr="004B58C8">
              <w:rPr>
                <w:sz w:val="24"/>
                <w:lang w:val="en-US"/>
              </w:rPr>
              <w:t>Research</w:t>
            </w:r>
            <w:r w:rsidRPr="00AE6943">
              <w:rPr>
                <w:sz w:val="24"/>
                <w:lang w:val="en-US"/>
              </w:rPr>
              <w:t xml:space="preserve"> </w:t>
            </w:r>
            <w:r w:rsidRPr="004B58C8">
              <w:rPr>
                <w:sz w:val="24"/>
                <w:lang w:val="en-US"/>
              </w:rPr>
              <w:t>method</w:t>
            </w:r>
            <w:r w:rsidRPr="00AE6943">
              <w:rPr>
                <w:sz w:val="24"/>
                <w:lang w:val="en-US"/>
              </w:rPr>
              <w:t xml:space="preserve"> (</w:t>
            </w:r>
            <w:r w:rsidRPr="00897FA7">
              <w:rPr>
                <w:sz w:val="24"/>
              </w:rPr>
              <w:t>Нефтепродукты</w:t>
            </w:r>
            <w:r w:rsidRPr="00AE6943">
              <w:rPr>
                <w:sz w:val="24"/>
                <w:lang w:val="en-US"/>
              </w:rPr>
              <w:t xml:space="preserve">. </w:t>
            </w:r>
            <w:r w:rsidRPr="00897FA7">
              <w:rPr>
                <w:sz w:val="24"/>
              </w:rPr>
              <w:t>Определение антидетонационных свойств моторного топлива. Исследовательский метод).</w:t>
            </w:r>
          </w:p>
          <w:p w:rsidR="00405E26" w:rsidRPr="00897FA7" w:rsidRDefault="00405E26" w:rsidP="00405E26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05E26" w:rsidRPr="004B58C8" w:rsidRDefault="00405E26" w:rsidP="00405E2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 5164:20</w:t>
            </w:r>
            <w:r>
              <w:rPr>
                <w:sz w:val="24"/>
                <w:lang w:val="en-US"/>
              </w:rPr>
              <w:t>05</w:t>
            </w:r>
            <w:r w:rsidRPr="004B58C8">
              <w:rPr>
                <w:sz w:val="24"/>
                <w:lang w:val="en-US"/>
              </w:rPr>
              <w:t xml:space="preserve"> Motor fuels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Determination of knock characteristics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Research method (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Определение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антидетонационных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свойств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моторного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топлива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Исследовательский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метод</w:t>
            </w:r>
            <w:proofErr w:type="spellEnd"/>
            <w:r w:rsidRPr="004B58C8">
              <w:rPr>
                <w:sz w:val="24"/>
                <w:lang w:val="en-US"/>
              </w:rPr>
              <w:t>).</w:t>
            </w:r>
          </w:p>
          <w:p w:rsidR="00405E26" w:rsidRPr="004B58C8" w:rsidRDefault="00405E26" w:rsidP="00405E2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05E26" w:rsidRPr="00F9723D" w:rsidRDefault="00405E26" w:rsidP="00405E26">
            <w:pPr>
              <w:pStyle w:val="Style109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MOD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405E26" w:rsidRPr="00405E26" w:rsidRDefault="00405E26" w:rsidP="00405E2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AE6943">
              <w:rPr>
                <w:sz w:val="24"/>
              </w:rPr>
              <w:t>ГОСТ 32339-2013 (</w:t>
            </w:r>
            <w:r w:rsidRPr="00405E26">
              <w:rPr>
                <w:sz w:val="24"/>
                <w:lang w:val="en-US"/>
              </w:rPr>
              <w:t>ISO</w:t>
            </w:r>
            <w:r w:rsidRPr="00AE6943">
              <w:rPr>
                <w:sz w:val="24"/>
              </w:rPr>
              <w:t xml:space="preserve"> 5164:2005) Нефтепродукты. Определение детонационных характеристик моторных топлив. </w:t>
            </w:r>
            <w:proofErr w:type="spellStart"/>
            <w:r w:rsidRPr="00405E26">
              <w:rPr>
                <w:sz w:val="24"/>
                <w:lang w:val="en-US"/>
              </w:rPr>
              <w:t>Исследовательский</w:t>
            </w:r>
            <w:proofErr w:type="spellEnd"/>
            <w:r w:rsidRPr="00405E26">
              <w:rPr>
                <w:sz w:val="24"/>
                <w:lang w:val="en-US"/>
              </w:rPr>
              <w:t xml:space="preserve"> </w:t>
            </w:r>
            <w:proofErr w:type="spellStart"/>
            <w:r w:rsidRPr="00405E26">
              <w:rPr>
                <w:sz w:val="24"/>
                <w:lang w:val="en-US"/>
              </w:rPr>
              <w:t>метод</w:t>
            </w:r>
            <w:proofErr w:type="spellEnd"/>
          </w:p>
          <w:p w:rsidR="00405E26" w:rsidRPr="00405E26" w:rsidRDefault="00405E26" w:rsidP="00405E2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</w:tr>
      <w:tr w:rsidR="00405E26" w:rsidRPr="00A47016" w:rsidTr="00405E26"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405E26" w:rsidRPr="004B58C8" w:rsidRDefault="00405E26" w:rsidP="00A4701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 xml:space="preserve">ISO 5165:2017 Petroleum products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Determination of the ignition quality of diesel fuels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>Cetane engine method (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Воспламеняемость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дизельного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топлива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Определение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цетанового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числа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моторным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методом</w:t>
            </w:r>
            <w:proofErr w:type="spellEnd"/>
            <w:r w:rsidRPr="004B58C8">
              <w:rPr>
                <w:sz w:val="24"/>
                <w:lang w:val="en-US"/>
              </w:rPr>
              <w:t>).</w:t>
            </w:r>
          </w:p>
          <w:p w:rsidR="00405E26" w:rsidRPr="004B58C8" w:rsidRDefault="00405E26" w:rsidP="00405E2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05E26" w:rsidRPr="004B58C8" w:rsidRDefault="00405E26" w:rsidP="00A4701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 5165:</w:t>
            </w:r>
            <w:r w:rsidR="00A47016">
              <w:rPr>
                <w:sz w:val="24"/>
                <w:lang w:val="en-US"/>
              </w:rPr>
              <w:t>1998</w:t>
            </w:r>
            <w:r w:rsidRPr="004B58C8">
              <w:rPr>
                <w:sz w:val="24"/>
                <w:lang w:val="en-US"/>
              </w:rPr>
              <w:t xml:space="preserve"> Petroleum products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Determination of the ignition quality of diesel fuels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>Cetane engine method (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Воспламеняемость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дизельного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топлива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Определение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цетанового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числа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моторным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методом</w:t>
            </w:r>
            <w:proofErr w:type="spellEnd"/>
            <w:r w:rsidRPr="004B58C8">
              <w:rPr>
                <w:sz w:val="24"/>
                <w:lang w:val="en-US"/>
              </w:rPr>
              <w:t>).</w:t>
            </w:r>
          </w:p>
          <w:p w:rsidR="00405E26" w:rsidRPr="00405E26" w:rsidRDefault="00405E26" w:rsidP="00405E26">
            <w:pPr>
              <w:autoSpaceDE w:val="0"/>
              <w:autoSpaceDN w:val="0"/>
              <w:adjustRightInd w:val="0"/>
              <w:rPr>
                <w:b/>
                <w:sz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05E26" w:rsidRPr="00405E26" w:rsidRDefault="00A47016" w:rsidP="00405E26">
            <w:pPr>
              <w:pStyle w:val="Style109"/>
              <w:widowControl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9723D">
              <w:rPr>
                <w:rFonts w:ascii="Times New Roman" w:hAnsi="Times New Roman" w:cs="Times New Roman"/>
                <w:lang w:val="en-US"/>
              </w:rPr>
              <w:t>IDT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A47016" w:rsidRPr="00AE6943" w:rsidRDefault="00A47016" w:rsidP="00A47016">
            <w:pPr>
              <w:autoSpaceDE w:val="0"/>
              <w:autoSpaceDN w:val="0"/>
              <w:adjustRightInd w:val="0"/>
              <w:rPr>
                <w:sz w:val="24"/>
              </w:rPr>
            </w:pPr>
            <w:bookmarkStart w:id="70" w:name="_Hlk48060230"/>
            <w:bookmarkStart w:id="71" w:name="_GoBack"/>
            <w:r w:rsidRPr="00AE6943">
              <w:rPr>
                <w:sz w:val="24"/>
              </w:rPr>
              <w:t>СТ РК ИСО 5165-2005</w:t>
            </w:r>
          </w:p>
          <w:p w:rsidR="00A47016" w:rsidRPr="00AE6943" w:rsidRDefault="00A47016" w:rsidP="00A47016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AE6943">
              <w:rPr>
                <w:sz w:val="24"/>
              </w:rPr>
              <w:t>Нефтепродукты. Определение</w:t>
            </w:r>
          </w:p>
          <w:p w:rsidR="00A47016" w:rsidRPr="00AE6943" w:rsidRDefault="00A47016" w:rsidP="00A47016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AE6943">
              <w:rPr>
                <w:sz w:val="24"/>
              </w:rPr>
              <w:t>воспламеняемости дизельных топлив. Метод</w:t>
            </w:r>
          </w:p>
          <w:p w:rsidR="00405E26" w:rsidRPr="00AE6943" w:rsidRDefault="00A47016" w:rsidP="00A47016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AE6943">
              <w:rPr>
                <w:sz w:val="24"/>
              </w:rPr>
              <w:t>цетанового</w:t>
            </w:r>
            <w:proofErr w:type="spellEnd"/>
            <w:r w:rsidRPr="00AE6943">
              <w:rPr>
                <w:sz w:val="24"/>
              </w:rPr>
              <w:t xml:space="preserve"> числа с использованием двигателя</w:t>
            </w:r>
            <w:bookmarkEnd w:id="70"/>
            <w:bookmarkEnd w:id="71"/>
          </w:p>
        </w:tc>
      </w:tr>
      <w:tr w:rsidR="00405E26" w:rsidRPr="00405E26" w:rsidTr="00405E26">
        <w:tc>
          <w:tcPr>
            <w:tcW w:w="2802" w:type="dxa"/>
            <w:tcBorders>
              <w:top w:val="single" w:sz="4" w:space="0" w:color="auto"/>
            </w:tcBorders>
          </w:tcPr>
          <w:p w:rsidR="00405E26" w:rsidRPr="004B58C8" w:rsidRDefault="00405E26" w:rsidP="00A4701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 xml:space="preserve">ISO 5165:2017 Petroleum products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Determination of the ignition quality of diesel fuels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>Cetane engine method (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Воспламеняемость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дизельного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топлива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Определение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цетанового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числа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моторным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методом</w:t>
            </w:r>
            <w:proofErr w:type="spellEnd"/>
            <w:r w:rsidRPr="004B58C8">
              <w:rPr>
                <w:sz w:val="24"/>
                <w:lang w:val="en-US"/>
              </w:rPr>
              <w:t>).</w:t>
            </w:r>
          </w:p>
          <w:p w:rsidR="00405E26" w:rsidRPr="00405E26" w:rsidRDefault="00405E26" w:rsidP="00405E2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05E26" w:rsidRPr="004B58C8" w:rsidRDefault="00405E26" w:rsidP="00897FA7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4B58C8">
              <w:rPr>
                <w:sz w:val="24"/>
                <w:lang w:val="en-US"/>
              </w:rPr>
              <w:t>ISO 5165:</w:t>
            </w:r>
            <w:r w:rsidR="00A47016">
              <w:rPr>
                <w:sz w:val="24"/>
                <w:lang w:val="en-US"/>
              </w:rPr>
              <w:t>1998</w:t>
            </w:r>
            <w:r w:rsidRPr="004B58C8">
              <w:rPr>
                <w:sz w:val="24"/>
                <w:lang w:val="en-US"/>
              </w:rPr>
              <w:t xml:space="preserve"> Petroleum products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 xml:space="preserve"> Determination of the ignition quality of diesel fuels </w:t>
            </w:r>
            <w:r>
              <w:rPr>
                <w:sz w:val="24"/>
                <w:lang w:val="en-US"/>
              </w:rPr>
              <w:t>–</w:t>
            </w:r>
            <w:r w:rsidRPr="004B58C8">
              <w:rPr>
                <w:sz w:val="24"/>
                <w:lang w:val="en-US"/>
              </w:rPr>
              <w:t>Cetane engine method (</w:t>
            </w:r>
            <w:proofErr w:type="spellStart"/>
            <w:r w:rsidRPr="004B58C8">
              <w:rPr>
                <w:sz w:val="24"/>
                <w:lang w:val="en-US"/>
              </w:rPr>
              <w:t>Нефтепродукты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Воспламеняемость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дизельного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топлива</w:t>
            </w:r>
            <w:proofErr w:type="spellEnd"/>
            <w:r w:rsidRPr="004B58C8">
              <w:rPr>
                <w:sz w:val="24"/>
                <w:lang w:val="en-US"/>
              </w:rPr>
              <w:t xml:space="preserve">. </w:t>
            </w:r>
            <w:proofErr w:type="spellStart"/>
            <w:r w:rsidRPr="004B58C8">
              <w:rPr>
                <w:sz w:val="24"/>
                <w:lang w:val="en-US"/>
              </w:rPr>
              <w:t>Определение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цетанового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числа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моторным</w:t>
            </w:r>
            <w:proofErr w:type="spellEnd"/>
            <w:r w:rsidRPr="004B58C8">
              <w:rPr>
                <w:sz w:val="24"/>
                <w:lang w:val="en-US"/>
              </w:rPr>
              <w:t xml:space="preserve"> </w:t>
            </w:r>
            <w:proofErr w:type="spellStart"/>
            <w:r w:rsidRPr="004B58C8">
              <w:rPr>
                <w:sz w:val="24"/>
                <w:lang w:val="en-US"/>
              </w:rPr>
              <w:t>методом</w:t>
            </w:r>
            <w:proofErr w:type="spellEnd"/>
            <w:r w:rsidRPr="004B58C8">
              <w:rPr>
                <w:sz w:val="24"/>
                <w:lang w:val="en-US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05E26" w:rsidRDefault="00A47016" w:rsidP="00405E26">
            <w:pPr>
              <w:pStyle w:val="Style109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723D">
              <w:rPr>
                <w:rFonts w:ascii="Times New Roman" w:hAnsi="Times New Roman" w:cs="Times New Roman"/>
                <w:lang w:val="en-US"/>
              </w:rPr>
              <w:t>IDT</w:t>
            </w:r>
          </w:p>
        </w:tc>
        <w:tc>
          <w:tcPr>
            <w:tcW w:w="2461" w:type="dxa"/>
            <w:tcBorders>
              <w:top w:val="single" w:sz="4" w:space="0" w:color="auto"/>
            </w:tcBorders>
          </w:tcPr>
          <w:p w:rsidR="00A47016" w:rsidRPr="00A47016" w:rsidRDefault="00A47016" w:rsidP="00A4701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AE6943">
              <w:rPr>
                <w:sz w:val="24"/>
              </w:rPr>
              <w:t xml:space="preserve">ГОСТ </w:t>
            </w:r>
            <w:r w:rsidRPr="00A47016">
              <w:rPr>
                <w:sz w:val="24"/>
                <w:lang w:val="en-US"/>
              </w:rPr>
              <w:t>ISO</w:t>
            </w:r>
            <w:r w:rsidRPr="00AE6943">
              <w:rPr>
                <w:sz w:val="24"/>
              </w:rPr>
              <w:t xml:space="preserve"> 5165-2014 Нефтепродукты. Воспламеняемость дизельного топлива. </w:t>
            </w:r>
            <w:proofErr w:type="spellStart"/>
            <w:r w:rsidRPr="00A47016">
              <w:rPr>
                <w:sz w:val="24"/>
                <w:lang w:val="en-US"/>
              </w:rPr>
              <w:t>Определение</w:t>
            </w:r>
            <w:proofErr w:type="spellEnd"/>
            <w:r w:rsidRPr="00A47016">
              <w:rPr>
                <w:sz w:val="24"/>
                <w:lang w:val="en-US"/>
              </w:rPr>
              <w:t xml:space="preserve"> </w:t>
            </w:r>
            <w:proofErr w:type="spellStart"/>
            <w:r w:rsidRPr="00A47016">
              <w:rPr>
                <w:sz w:val="24"/>
                <w:lang w:val="en-US"/>
              </w:rPr>
              <w:t>цетанового</w:t>
            </w:r>
            <w:proofErr w:type="spellEnd"/>
            <w:r w:rsidRPr="00A47016">
              <w:rPr>
                <w:sz w:val="24"/>
                <w:lang w:val="en-US"/>
              </w:rPr>
              <w:t xml:space="preserve"> </w:t>
            </w:r>
            <w:proofErr w:type="spellStart"/>
            <w:r w:rsidRPr="00A47016">
              <w:rPr>
                <w:sz w:val="24"/>
                <w:lang w:val="en-US"/>
              </w:rPr>
              <w:t>числа</w:t>
            </w:r>
            <w:proofErr w:type="spellEnd"/>
            <w:r w:rsidRPr="00A47016">
              <w:rPr>
                <w:sz w:val="24"/>
                <w:lang w:val="en-US"/>
              </w:rPr>
              <w:t xml:space="preserve"> </w:t>
            </w:r>
            <w:proofErr w:type="spellStart"/>
            <w:r w:rsidRPr="00A47016">
              <w:rPr>
                <w:sz w:val="24"/>
                <w:lang w:val="en-US"/>
              </w:rPr>
              <w:t>моторным</w:t>
            </w:r>
            <w:proofErr w:type="spellEnd"/>
            <w:r w:rsidRPr="00A47016">
              <w:rPr>
                <w:sz w:val="24"/>
                <w:lang w:val="en-US"/>
              </w:rPr>
              <w:t xml:space="preserve"> </w:t>
            </w:r>
            <w:proofErr w:type="spellStart"/>
            <w:r w:rsidRPr="00A47016">
              <w:rPr>
                <w:sz w:val="24"/>
                <w:lang w:val="en-US"/>
              </w:rPr>
              <w:t>методом</w:t>
            </w:r>
            <w:proofErr w:type="spellEnd"/>
          </w:p>
          <w:p w:rsidR="00405E26" w:rsidRPr="00405E26" w:rsidRDefault="00405E26" w:rsidP="00A47016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</w:p>
        </w:tc>
      </w:tr>
    </w:tbl>
    <w:p w:rsidR="005D0EA9" w:rsidRPr="00405E26" w:rsidRDefault="005D0EA9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:rsidR="00B64EB6" w:rsidRPr="00405E26" w:rsidRDefault="00B64EB6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Pr="00405E26" w:rsidRDefault="00F9723D" w:rsidP="004C75DF">
      <w:pPr>
        <w:ind w:firstLine="720"/>
        <w:rPr>
          <w:color w:val="000000"/>
          <w:szCs w:val="28"/>
          <w:lang w:val="en-US"/>
        </w:rPr>
      </w:pPr>
    </w:p>
    <w:p w:rsidR="00F9723D" w:rsidRDefault="00F9723D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Default="00897FA7" w:rsidP="004C75DF">
      <w:pPr>
        <w:ind w:firstLine="720"/>
        <w:rPr>
          <w:color w:val="000000"/>
          <w:szCs w:val="28"/>
          <w:lang w:val="kk-KZ"/>
        </w:rPr>
      </w:pPr>
    </w:p>
    <w:p w:rsidR="00897FA7" w:rsidRPr="007853F7" w:rsidRDefault="00897FA7" w:rsidP="004C75DF">
      <w:pPr>
        <w:ind w:firstLine="720"/>
        <w:rPr>
          <w:color w:val="000000"/>
          <w:szCs w:val="28"/>
          <w:lang w:val="kk-KZ"/>
        </w:rPr>
      </w:pPr>
    </w:p>
    <w:p w:rsidR="004C75DF" w:rsidRPr="00405E26" w:rsidRDefault="004C75DF" w:rsidP="004C75DF">
      <w:pPr>
        <w:ind w:firstLine="720"/>
        <w:rPr>
          <w:color w:val="000000"/>
          <w:szCs w:val="28"/>
          <w:lang w:val="en-US"/>
        </w:rPr>
      </w:pPr>
    </w:p>
    <w:p w:rsidR="00B53285" w:rsidRPr="00405E26" w:rsidRDefault="00B53285" w:rsidP="00B53285">
      <w:pPr>
        <w:ind w:firstLine="720"/>
        <w:rPr>
          <w:color w:val="000000"/>
          <w:szCs w:val="28"/>
          <w:lang w:val="en-US"/>
        </w:rPr>
      </w:pPr>
    </w:p>
    <w:p w:rsidR="0095157D" w:rsidRPr="00E10DF0" w:rsidRDefault="0095157D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51794E">
        <w:rPr>
          <w:rFonts w:ascii="Times New Roman" w:hAnsi="Times New Roman" w:cs="Times New Roman"/>
          <w:b/>
        </w:rPr>
        <w:t>6</w:t>
      </w:r>
      <w:r w:rsidR="00631EDD">
        <w:rPr>
          <w:rFonts w:ascii="Times New Roman" w:hAnsi="Times New Roman" w:cs="Times New Roman"/>
          <w:b/>
        </w:rPr>
        <w:t>29</w:t>
      </w:r>
      <w:r w:rsidR="0051794E">
        <w:rPr>
          <w:rFonts w:ascii="Times New Roman" w:hAnsi="Times New Roman" w:cs="Times New Roman"/>
          <w:b/>
        </w:rPr>
        <w:t>.</w:t>
      </w:r>
      <w:r w:rsidR="00631EDD">
        <w:rPr>
          <w:rFonts w:ascii="Times New Roman" w:hAnsi="Times New Roman" w:cs="Times New Roman"/>
          <w:b/>
        </w:rPr>
        <w:t>1</w:t>
      </w:r>
      <w:r w:rsidR="0051794E">
        <w:rPr>
          <w:rFonts w:ascii="Times New Roman" w:hAnsi="Times New Roman" w:cs="Times New Roman"/>
          <w:b/>
        </w:rPr>
        <w:t>:006.354</w:t>
      </w:r>
      <w:r w:rsidR="0051794E" w:rsidRPr="00CD2A59">
        <w:rPr>
          <w:rFonts w:ascii="Times New Roman" w:hAnsi="Times New Roman" w:cs="Times New Roman"/>
          <w:b/>
        </w:rPr>
        <w:t xml:space="preserve">  </w:t>
      </w:r>
      <w:r w:rsidR="0051794E">
        <w:rPr>
          <w:rFonts w:ascii="Times New Roman" w:hAnsi="Times New Roman" w:cs="Times New Roman"/>
          <w:b/>
        </w:rPr>
        <w:t xml:space="preserve"> </w:t>
      </w:r>
      <w:r w:rsidR="0051794E" w:rsidRPr="00CD2A59">
        <w:rPr>
          <w:rFonts w:ascii="Times New Roman" w:hAnsi="Times New Roman" w:cs="Times New Roman"/>
          <w:b/>
        </w:rPr>
        <w:t xml:space="preserve">         </w:t>
      </w:r>
      <w:r w:rsidR="0051794E">
        <w:rPr>
          <w:rFonts w:ascii="Times New Roman" w:hAnsi="Times New Roman" w:cs="Times New Roman"/>
          <w:b/>
        </w:rPr>
        <w:t xml:space="preserve">                                   </w:t>
      </w:r>
      <w:r w:rsidR="0051794E">
        <w:rPr>
          <w:rFonts w:ascii="Times New Roman" w:hAnsi="Times New Roman" w:cs="Times New Roman"/>
          <w:b/>
          <w:lang w:val="kk-KZ"/>
        </w:rPr>
        <w:t xml:space="preserve"> </w:t>
      </w:r>
      <w:r w:rsidR="0051794E">
        <w:rPr>
          <w:rFonts w:ascii="Times New Roman" w:hAnsi="Times New Roman" w:cs="Times New Roman"/>
          <w:b/>
        </w:rPr>
        <w:t xml:space="preserve">   </w:t>
      </w:r>
      <w:r w:rsidR="00897FA7">
        <w:rPr>
          <w:rFonts w:ascii="Times New Roman" w:hAnsi="Times New Roman" w:cs="Times New Roman"/>
          <w:b/>
        </w:rPr>
        <w:t xml:space="preserve">                 </w:t>
      </w:r>
      <w:r w:rsidR="0051794E" w:rsidRPr="00CD2A59">
        <w:rPr>
          <w:rFonts w:ascii="Times New Roman" w:hAnsi="Times New Roman" w:cs="Times New Roman"/>
          <w:b/>
        </w:rPr>
        <w:t xml:space="preserve">МКС </w:t>
      </w:r>
      <w:r w:rsidR="00897FA7">
        <w:rPr>
          <w:rFonts w:ascii="Times New Roman" w:hAnsi="Times New Roman" w:cs="Times New Roman"/>
          <w:b/>
        </w:rPr>
        <w:t>43</w:t>
      </w:r>
      <w:r w:rsidR="0051794E" w:rsidRPr="007853F7">
        <w:rPr>
          <w:rFonts w:ascii="Times New Roman" w:hAnsi="Times New Roman" w:cs="Times New Roman"/>
          <w:b/>
        </w:rPr>
        <w:t>.160.01</w:t>
      </w:r>
      <w:r w:rsidR="0051794E"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897FA7">
        <w:rPr>
          <w:rFonts w:ascii="Times New Roman" w:hAnsi="Times New Roman" w:cs="Times New Roman"/>
        </w:rPr>
        <w:t>дорожный транспорт, моторный транспорт, двигатель внутреннего сгорания, испытания, определения, полная мощность, измерение механической мощности</w:t>
      </w:r>
    </w:p>
    <w:p w:rsidR="004C75DF" w:rsidRPr="001F1554" w:rsidRDefault="004C75DF" w:rsidP="004C75DF">
      <w:pPr>
        <w:ind w:firstLine="720"/>
        <w:rPr>
          <w:color w:val="000000"/>
          <w:szCs w:val="28"/>
        </w:rPr>
      </w:pPr>
    </w:p>
    <w:p w:rsidR="00631EDD" w:rsidRPr="00E10DF0" w:rsidRDefault="00631EDD" w:rsidP="00631ED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>
        <w:rPr>
          <w:rFonts w:ascii="Times New Roman" w:hAnsi="Times New Roman" w:cs="Times New Roman"/>
          <w:b/>
        </w:rPr>
        <w:t>629.1:006.354</w:t>
      </w:r>
      <w:r w:rsidRPr="00CD2A59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CD2A59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</w:t>
      </w:r>
      <w:r w:rsidRPr="00CD2A59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43</w:t>
      </w:r>
      <w:r w:rsidRPr="007853F7">
        <w:rPr>
          <w:rFonts w:ascii="Times New Roman" w:hAnsi="Times New Roman" w:cs="Times New Roman"/>
          <w:b/>
        </w:rPr>
        <w:t>.160.01</w:t>
      </w:r>
      <w:r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:rsidR="00631EDD" w:rsidRPr="00CD2A59" w:rsidRDefault="00631EDD" w:rsidP="00631EDD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631EDD" w:rsidRPr="0000151F" w:rsidRDefault="00631EDD" w:rsidP="00631EDD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дорожный транспорт, моторный транспорт, двигатель внутреннего сгорания, испытания, определения, полная мощность, измерение механической мощности</w:t>
      </w:r>
    </w:p>
    <w:p w:rsidR="00724788" w:rsidRDefault="00724788" w:rsidP="00264E03">
      <w:pPr>
        <w:suppressAutoHyphens/>
        <w:ind w:firstLine="567"/>
        <w:rPr>
          <w:sz w:val="24"/>
        </w:rPr>
      </w:pPr>
    </w:p>
    <w:bookmarkEnd w:id="59"/>
    <w:bookmarkEnd w:id="60"/>
    <w:bookmarkEnd w:id="61"/>
    <w:p w:rsidR="00643A9A" w:rsidRDefault="00643A9A" w:rsidP="00643A9A">
      <w:pPr>
        <w:suppressAutoHyphens/>
        <w:ind w:firstLine="567"/>
        <w:rPr>
          <w:sz w:val="24"/>
        </w:rPr>
      </w:pPr>
    </w:p>
    <w:p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:rsidR="007853F7" w:rsidRDefault="007853F7" w:rsidP="00264E03">
      <w:pPr>
        <w:shd w:val="clear" w:color="auto" w:fill="FFFFFF"/>
        <w:ind w:left="2160" w:firstLine="567"/>
      </w:pPr>
    </w:p>
    <w:p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9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B94" w:rsidRDefault="00F35B94">
      <w:r>
        <w:separator/>
      </w:r>
    </w:p>
    <w:p w:rsidR="00F35B94" w:rsidRDefault="00F35B94"/>
  </w:endnote>
  <w:endnote w:type="continuationSeparator" w:id="0">
    <w:p w:rsidR="00F35B94" w:rsidRDefault="00F35B94">
      <w:r>
        <w:continuationSeparator/>
      </w:r>
    </w:p>
    <w:p w:rsidR="00F35B94" w:rsidRDefault="00F35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B94" w:rsidRPr="00205DDC" w:rsidRDefault="00F35B94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B94" w:rsidRPr="00235499" w:rsidRDefault="00F35B94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B94" w:rsidRDefault="00F35B9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B94" w:rsidRDefault="00F35B94">
      <w:r>
        <w:separator/>
      </w:r>
    </w:p>
    <w:p w:rsidR="00F35B94" w:rsidRDefault="00F35B94"/>
  </w:footnote>
  <w:footnote w:type="continuationSeparator" w:id="0">
    <w:p w:rsidR="00F35B94" w:rsidRDefault="00F35B94">
      <w:r>
        <w:continuationSeparator/>
      </w:r>
    </w:p>
    <w:p w:rsidR="00F35B94" w:rsidRDefault="00F35B94"/>
  </w:footnote>
  <w:footnote w:id="1">
    <w:p w:rsidR="00F35B94" w:rsidRPr="007E41B5" w:rsidRDefault="00F35B94" w:rsidP="007E41B5">
      <w:pPr>
        <w:pStyle w:val="a7"/>
        <w:ind w:firstLine="709"/>
      </w:pPr>
      <w:r>
        <w:rPr>
          <w:rStyle w:val="a9"/>
        </w:rPr>
        <w:t>1)</w:t>
      </w:r>
      <w:r>
        <w:t xml:space="preserve">  1 Па = 1 Н/м</w:t>
      </w:r>
      <w:r w:rsidRPr="007E41B5">
        <w:rPr>
          <w:vertAlign w:val="superscript"/>
        </w:rPr>
        <w:t>2</w:t>
      </w:r>
      <w:r>
        <w:t>.</w:t>
      </w:r>
    </w:p>
  </w:footnote>
  <w:footnote w:id="2">
    <w:p w:rsidR="00F35B94" w:rsidRPr="005F628B" w:rsidRDefault="00F35B94" w:rsidP="005F628B">
      <w:pPr>
        <w:pStyle w:val="a7"/>
        <w:ind w:firstLine="567"/>
      </w:pPr>
      <w:r w:rsidRPr="005F628B">
        <w:rPr>
          <w:rStyle w:val="a9"/>
        </w:rPr>
        <w:t>1)</w:t>
      </w:r>
      <w:r w:rsidRPr="005F628B">
        <w:t xml:space="preserve"> </w:t>
      </w:r>
      <w:r w:rsidRPr="005F628B">
        <w:rPr>
          <w:iCs/>
        </w:rPr>
        <w:t>Координация деятельности Европейского Совета по разработке эксплуатационных испытаний смазочных материалов и моторных топлив.</w:t>
      </w:r>
    </w:p>
  </w:footnote>
  <w:footnote w:id="3">
    <w:p w:rsidR="00F35B94" w:rsidRPr="005F628B" w:rsidRDefault="00F35B94" w:rsidP="005F628B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5F628B">
        <w:rPr>
          <w:rStyle w:val="a9"/>
          <w:sz w:val="20"/>
          <w:szCs w:val="20"/>
        </w:rPr>
        <w:t>2)</w:t>
      </w:r>
      <w:r w:rsidRPr="005F628B">
        <w:rPr>
          <w:sz w:val="20"/>
          <w:szCs w:val="20"/>
        </w:rPr>
        <w:t xml:space="preserve"> </w:t>
      </w:r>
      <w:r w:rsidRPr="005F628B">
        <w:rPr>
          <w:iCs/>
          <w:sz w:val="20"/>
          <w:szCs w:val="20"/>
        </w:rPr>
        <w:t>Промышленный Стандарт Японии.</w:t>
      </w:r>
    </w:p>
  </w:footnote>
  <w:footnote w:id="4">
    <w:p w:rsidR="00F35B94" w:rsidRDefault="00F35B94" w:rsidP="005F628B">
      <w:pPr>
        <w:pStyle w:val="a7"/>
        <w:ind w:firstLine="567"/>
      </w:pPr>
      <w:r w:rsidRPr="005F628B">
        <w:rPr>
          <w:rStyle w:val="a9"/>
        </w:rPr>
        <w:t>3)</w:t>
      </w:r>
      <w:r w:rsidRPr="005F628B">
        <w:t xml:space="preserve"> </w:t>
      </w:r>
      <w:r w:rsidRPr="005F628B">
        <w:rPr>
          <w:rStyle w:val="FontStyle40"/>
          <w:bCs/>
          <w:i w:val="0"/>
          <w:sz w:val="20"/>
          <w:szCs w:val="20"/>
        </w:rPr>
        <w:t>Раздел 40, кодекс Федеральных правил, США.</w:t>
      </w:r>
    </w:p>
  </w:footnote>
  <w:footnote w:id="5">
    <w:p w:rsidR="00F35B94" w:rsidRPr="002A521C" w:rsidRDefault="00F35B94" w:rsidP="002A521C">
      <w:pPr>
        <w:pStyle w:val="a7"/>
        <w:ind w:firstLine="567"/>
      </w:pPr>
      <w:r w:rsidRPr="002A521C">
        <w:rPr>
          <w:rStyle w:val="a9"/>
        </w:rPr>
        <w:t>1)</w:t>
      </w:r>
      <w:r w:rsidRPr="002A521C">
        <w:t xml:space="preserve"> </w:t>
      </w:r>
      <w:r w:rsidRPr="002A521C">
        <w:rPr>
          <w:rStyle w:val="FontStyle40"/>
          <w:bCs/>
          <w:i w:val="0"/>
          <w:sz w:val="20"/>
          <w:szCs w:val="20"/>
        </w:rPr>
        <w:t>В случае нетрадиционных двигателей и систем изготовитель должен предоставить сведения, эквивалентные указанным в настоящем стандарте.</w:t>
      </w:r>
    </w:p>
  </w:footnote>
  <w:footnote w:id="6">
    <w:p w:rsidR="00F35B94" w:rsidRDefault="00F35B94" w:rsidP="002A521C">
      <w:pPr>
        <w:pStyle w:val="a7"/>
        <w:ind w:firstLine="567"/>
      </w:pPr>
      <w:r>
        <w:rPr>
          <w:rStyle w:val="a9"/>
        </w:rPr>
        <w:t>2)</w:t>
      </w:r>
      <w:r>
        <w:t xml:space="preserve"> Удалить, где не применимо.</w:t>
      </w:r>
    </w:p>
  </w:footnote>
  <w:footnote w:id="7">
    <w:p w:rsidR="00F35B94" w:rsidRDefault="00F35B94" w:rsidP="002A521C">
      <w:pPr>
        <w:pStyle w:val="a7"/>
        <w:ind w:firstLine="567"/>
      </w:pPr>
      <w:r>
        <w:rPr>
          <w:rStyle w:val="a9"/>
        </w:rPr>
        <w:t>1)</w:t>
      </w:r>
      <w:r>
        <w:t xml:space="preserve"> Необходимо указать допустимое значение.</w:t>
      </w:r>
    </w:p>
  </w:footnote>
  <w:footnote w:id="8">
    <w:p w:rsidR="00F35B94" w:rsidRDefault="00F35B94" w:rsidP="002A521C">
      <w:pPr>
        <w:pStyle w:val="a7"/>
        <w:ind w:firstLine="567"/>
      </w:pPr>
      <w:r>
        <w:rPr>
          <w:rStyle w:val="a9"/>
        </w:rPr>
        <w:t>2)</w:t>
      </w:r>
      <w:r>
        <w:t xml:space="preserve"> Удалить, где не применимо.</w:t>
      </w:r>
    </w:p>
  </w:footnote>
  <w:footnote w:id="9">
    <w:p w:rsidR="00F35B94" w:rsidRDefault="00F35B94" w:rsidP="00C00BAC">
      <w:pPr>
        <w:pStyle w:val="a7"/>
        <w:ind w:firstLine="567"/>
      </w:pPr>
      <w:r>
        <w:rPr>
          <w:rStyle w:val="a9"/>
        </w:rPr>
        <w:t>1)</w:t>
      </w:r>
      <w:r>
        <w:t xml:space="preserve"> Необходимо указать допустимое значение.</w:t>
      </w:r>
    </w:p>
  </w:footnote>
  <w:footnote w:id="10">
    <w:p w:rsidR="00F35B94" w:rsidRDefault="00F35B94" w:rsidP="00C00BAC">
      <w:pPr>
        <w:pStyle w:val="a7"/>
        <w:ind w:firstLine="567"/>
      </w:pPr>
      <w:r>
        <w:rPr>
          <w:rStyle w:val="a9"/>
        </w:rPr>
        <w:t>2)</w:t>
      </w:r>
      <w:r>
        <w:t xml:space="preserve"> Удалить, где не применимо.</w:t>
      </w:r>
    </w:p>
  </w:footnote>
  <w:footnote w:id="11">
    <w:p w:rsidR="00F35B94" w:rsidRDefault="00F35B94" w:rsidP="00C00BAC">
      <w:pPr>
        <w:pStyle w:val="a7"/>
        <w:ind w:firstLine="567"/>
      </w:pPr>
      <w:r>
        <w:rPr>
          <w:rStyle w:val="a9"/>
        </w:rPr>
        <w:t>3)</w:t>
      </w:r>
      <w:r>
        <w:t xml:space="preserve"> </w:t>
      </w:r>
      <w:r w:rsidRPr="00C00BAC">
        <w:rPr>
          <w:rStyle w:val="FontStyle40"/>
          <w:bCs/>
          <w:i w:val="0"/>
          <w:sz w:val="20"/>
          <w:szCs w:val="20"/>
        </w:rPr>
        <w:t xml:space="preserve">1 мин </w:t>
      </w:r>
      <w:r w:rsidRPr="00C00BAC">
        <w:rPr>
          <w:rStyle w:val="FontStyle40"/>
          <w:bCs/>
          <w:i w:val="0"/>
          <w:sz w:val="20"/>
          <w:szCs w:val="20"/>
          <w:vertAlign w:val="superscript"/>
        </w:rPr>
        <w:t>– 1</w:t>
      </w:r>
      <w:r w:rsidRPr="00C00BAC">
        <w:rPr>
          <w:rStyle w:val="FontStyle40"/>
          <w:bCs/>
          <w:i w:val="0"/>
          <w:sz w:val="20"/>
          <w:szCs w:val="20"/>
        </w:rPr>
        <w:t xml:space="preserve"> = 1 об/мин.</w:t>
      </w:r>
    </w:p>
  </w:footnote>
  <w:footnote w:id="12">
    <w:p w:rsidR="00F35B94" w:rsidRDefault="00F35B94" w:rsidP="00C00BAC">
      <w:pPr>
        <w:pStyle w:val="a7"/>
        <w:ind w:firstLine="567"/>
      </w:pPr>
      <w:r>
        <w:rPr>
          <w:rStyle w:val="a9"/>
        </w:rPr>
        <w:t>1)</w:t>
      </w:r>
      <w:r>
        <w:t xml:space="preserve"> Удалить, где не применимо.</w:t>
      </w:r>
    </w:p>
  </w:footnote>
  <w:footnote w:id="13">
    <w:p w:rsidR="00F35B94" w:rsidRDefault="00F35B94" w:rsidP="00C00BAC">
      <w:pPr>
        <w:pStyle w:val="a7"/>
        <w:ind w:firstLine="567"/>
      </w:pPr>
      <w:r>
        <w:rPr>
          <w:rStyle w:val="a9"/>
        </w:rPr>
        <w:t>2)</w:t>
      </w:r>
      <w:r>
        <w:t xml:space="preserve"> </w:t>
      </w:r>
      <w:r w:rsidRPr="00C00BAC">
        <w:rPr>
          <w:rStyle w:val="FontStyle40"/>
          <w:bCs/>
          <w:i w:val="0"/>
          <w:sz w:val="20"/>
          <w:szCs w:val="20"/>
        </w:rPr>
        <w:t>Может использоваться лабораторная система с минимальными потерями.</w:t>
      </w:r>
    </w:p>
  </w:footnote>
  <w:footnote w:id="14">
    <w:p w:rsidR="00F35B94" w:rsidRDefault="00F35B94" w:rsidP="00966671">
      <w:pPr>
        <w:pStyle w:val="a7"/>
        <w:ind w:firstLine="567"/>
      </w:pPr>
      <w:r>
        <w:rPr>
          <w:rStyle w:val="a9"/>
        </w:rPr>
        <w:t>1)</w:t>
      </w:r>
      <w:r>
        <w:t xml:space="preserve"> </w:t>
      </w:r>
      <w:r w:rsidRPr="00966671">
        <w:rPr>
          <w:rStyle w:val="FontStyle40"/>
          <w:bCs/>
          <w:i w:val="0"/>
          <w:sz w:val="20"/>
          <w:szCs w:val="20"/>
        </w:rPr>
        <w:t>В случае нетрадиционных двигателей и систем изготовитель должен предоставить сведения, эквивалентные указанным здесь.</w:t>
      </w:r>
    </w:p>
  </w:footnote>
  <w:footnote w:id="15">
    <w:p w:rsidR="00F35B94" w:rsidRDefault="00F35B94" w:rsidP="00966671">
      <w:pPr>
        <w:pStyle w:val="a7"/>
        <w:ind w:firstLine="567"/>
      </w:pPr>
      <w:r>
        <w:rPr>
          <w:rStyle w:val="a9"/>
        </w:rPr>
        <w:t>2)</w:t>
      </w:r>
      <w:r>
        <w:t xml:space="preserve"> Удалить, где не применимо.</w:t>
      </w:r>
    </w:p>
  </w:footnote>
  <w:footnote w:id="16">
    <w:p w:rsidR="00F35B94" w:rsidRDefault="00F35B94" w:rsidP="00966671">
      <w:pPr>
        <w:pStyle w:val="a7"/>
        <w:ind w:firstLine="567"/>
      </w:pPr>
      <w:r>
        <w:rPr>
          <w:rStyle w:val="a9"/>
        </w:rPr>
        <w:t>3)</w:t>
      </w:r>
      <w:r>
        <w:t xml:space="preserve"> Необходимо указать допустимое значение.</w:t>
      </w:r>
    </w:p>
  </w:footnote>
  <w:footnote w:id="17">
    <w:p w:rsidR="00F35B94" w:rsidRPr="00966671" w:rsidRDefault="00F35B94" w:rsidP="00966671">
      <w:pPr>
        <w:pStyle w:val="a7"/>
        <w:ind w:firstLine="567"/>
      </w:pPr>
      <w:r>
        <w:rPr>
          <w:rStyle w:val="a9"/>
        </w:rPr>
        <w:t>1)</w:t>
      </w:r>
      <w:r>
        <w:t xml:space="preserve"> </w:t>
      </w:r>
      <w:r>
        <w:rPr>
          <w:lang w:val="kk-KZ"/>
        </w:rPr>
        <w:t>Удалить</w:t>
      </w:r>
      <w:r>
        <w:t>, где не применимо.</w:t>
      </w:r>
    </w:p>
  </w:footnote>
  <w:footnote w:id="18">
    <w:p w:rsidR="00F35B94" w:rsidRDefault="00F35B94" w:rsidP="00966671">
      <w:pPr>
        <w:pStyle w:val="a7"/>
        <w:ind w:firstLine="567"/>
      </w:pPr>
      <w:r>
        <w:rPr>
          <w:rStyle w:val="a9"/>
        </w:rPr>
        <w:t>2)</w:t>
      </w:r>
      <w:r>
        <w:t xml:space="preserve"> Необходимо указать допустимое значение.</w:t>
      </w:r>
    </w:p>
  </w:footnote>
  <w:footnote w:id="19">
    <w:p w:rsidR="00F35B94" w:rsidRDefault="00F35B94" w:rsidP="00966671">
      <w:pPr>
        <w:pStyle w:val="a7"/>
        <w:ind w:firstLine="567"/>
      </w:pPr>
      <w:r>
        <w:rPr>
          <w:rStyle w:val="a9"/>
        </w:rPr>
        <w:t>1)</w:t>
      </w:r>
      <w:r>
        <w:t xml:space="preserve"> Удалить, где не применимо.</w:t>
      </w:r>
    </w:p>
  </w:footnote>
  <w:footnote w:id="20">
    <w:p w:rsidR="00F35B94" w:rsidRDefault="00F35B94" w:rsidP="00966671">
      <w:pPr>
        <w:pStyle w:val="a7"/>
        <w:ind w:firstLine="567"/>
      </w:pPr>
      <w:r>
        <w:rPr>
          <w:rStyle w:val="a9"/>
        </w:rPr>
        <w:t>2)</w:t>
      </w:r>
      <w:r>
        <w:t xml:space="preserve"> Необходимо указать допустимые значения.</w:t>
      </w:r>
    </w:p>
  </w:footnote>
  <w:footnote w:id="21">
    <w:p w:rsidR="00F35B94" w:rsidRDefault="00F35B94" w:rsidP="002F079D">
      <w:pPr>
        <w:pStyle w:val="a7"/>
        <w:ind w:firstLine="567"/>
      </w:pPr>
      <w:r>
        <w:rPr>
          <w:rStyle w:val="a9"/>
        </w:rPr>
        <w:t>1)</w:t>
      </w:r>
      <w:r>
        <w:t xml:space="preserve"> Удалить, где не применимо.</w:t>
      </w:r>
    </w:p>
  </w:footnote>
  <w:footnote w:id="22">
    <w:p w:rsidR="00F35B94" w:rsidRDefault="00F35B94" w:rsidP="002F079D">
      <w:pPr>
        <w:pStyle w:val="a7"/>
        <w:ind w:firstLine="567"/>
      </w:pPr>
      <w:r>
        <w:rPr>
          <w:rStyle w:val="a9"/>
        </w:rPr>
        <w:t>1)</w:t>
      </w:r>
      <w:r>
        <w:t xml:space="preserve"> </w:t>
      </w:r>
      <w:r w:rsidRPr="002F079D">
        <w:rPr>
          <w:rStyle w:val="FontStyle40"/>
          <w:bCs/>
          <w:i w:val="0"/>
          <w:noProof/>
          <w:sz w:val="20"/>
          <w:szCs w:val="20"/>
          <w:lang w:val="kk-KZ"/>
        </w:rPr>
        <w:t>Действующие стандарты ASTM.</w:t>
      </w:r>
    </w:p>
  </w:footnote>
  <w:footnote w:id="23">
    <w:p w:rsidR="00F35B94" w:rsidRDefault="00F35B94" w:rsidP="002F079D">
      <w:pPr>
        <w:pStyle w:val="a7"/>
        <w:ind w:firstLine="567"/>
      </w:pPr>
      <w:r>
        <w:rPr>
          <w:rStyle w:val="a9"/>
        </w:rPr>
        <w:t>2)</w:t>
      </w:r>
      <w:r>
        <w:t xml:space="preserve"> Удалить, где не применимо</w:t>
      </w:r>
    </w:p>
  </w:footnote>
  <w:footnote w:id="24">
    <w:p w:rsidR="00F35B94" w:rsidRDefault="00F35B94" w:rsidP="009B76CA">
      <w:pPr>
        <w:pStyle w:val="a7"/>
        <w:ind w:firstLine="567"/>
      </w:pPr>
      <w:r>
        <w:rPr>
          <w:rStyle w:val="a9"/>
        </w:rPr>
        <w:t>1)</w:t>
      </w:r>
      <w:r>
        <w:t xml:space="preserve"> </w:t>
      </w:r>
      <w:r w:rsidRPr="009B76CA">
        <w:rPr>
          <w:rStyle w:val="FontStyle40"/>
          <w:bCs/>
          <w:i w:val="0"/>
          <w:noProof/>
          <w:sz w:val="20"/>
          <w:szCs w:val="20"/>
        </w:rPr>
        <w:t>Характерные кривые полной мощности и полного крутящего момента, удельного расхода топлива и значений дымности выхлопных газов должны быть построены в зависимости от частоты вращения двигателя.</w:t>
      </w:r>
    </w:p>
  </w:footnote>
  <w:footnote w:id="25">
    <w:p w:rsidR="00F35B94" w:rsidRDefault="00F35B94" w:rsidP="00F35B94">
      <w:pPr>
        <w:pStyle w:val="a7"/>
        <w:ind w:firstLine="567"/>
      </w:pPr>
      <w:r>
        <w:rPr>
          <w:rStyle w:val="a9"/>
        </w:rPr>
        <w:t>1)</w:t>
      </w:r>
      <w:r>
        <w:t xml:space="preserve"> См. 9.3.1.4.</w:t>
      </w:r>
    </w:p>
  </w:footnote>
  <w:footnote w:id="26">
    <w:p w:rsidR="00F35B94" w:rsidRDefault="00F35B94" w:rsidP="00F35B94">
      <w:pPr>
        <w:pStyle w:val="a7"/>
        <w:ind w:firstLine="567"/>
      </w:pPr>
      <w:r>
        <w:rPr>
          <w:rStyle w:val="a9"/>
        </w:rPr>
        <w:t>2)</w:t>
      </w:r>
      <w:r>
        <w:t xml:space="preserve"> </w:t>
      </w:r>
      <w:r w:rsidRPr="00F35B94">
        <w:rPr>
          <w:iCs/>
        </w:rPr>
        <w:t>В нормальных случаях вблизи заявленного числа оборотов двигателя максимальной мощности рекомендуется производить измерения с шагом не менее 3</w:t>
      </w:r>
      <w:r>
        <w:rPr>
          <w:iCs/>
        </w:rPr>
        <w:t xml:space="preserve"> </w:t>
      </w:r>
      <w:r w:rsidRPr="00F35B94">
        <w:rPr>
          <w:iCs/>
        </w:rPr>
        <w:t>% от заявленной максимальной частоты вращения двигателя или 3</w:t>
      </w:r>
      <w:r>
        <w:rPr>
          <w:iCs/>
        </w:rPr>
        <w:t xml:space="preserve"> </w:t>
      </w:r>
      <w:r w:rsidRPr="00F35B94">
        <w:rPr>
          <w:iCs/>
        </w:rPr>
        <w:t xml:space="preserve">% от максимальной частоты вращения двигателя, </w:t>
      </w:r>
      <w:r w:rsidRPr="00F35B94">
        <w:rPr>
          <w:i/>
          <w:iCs/>
        </w:rPr>
        <w:t>n</w:t>
      </w:r>
      <w:r w:rsidRPr="00F35B94">
        <w:rPr>
          <w:iCs/>
          <w:vertAlign w:val="subscript"/>
        </w:rPr>
        <w:t>р2</w:t>
      </w:r>
      <w:r w:rsidRPr="00F35B94">
        <w:rPr>
          <w:iCs/>
        </w:rPr>
        <w:t>, в соответствующем диапазоне мощности.</w:t>
      </w:r>
    </w:p>
  </w:footnote>
  <w:footnote w:id="27">
    <w:p w:rsidR="007145D0" w:rsidRPr="009B76CA" w:rsidRDefault="007145D0" w:rsidP="007145D0">
      <w:pPr>
        <w:autoSpaceDE w:val="0"/>
        <w:autoSpaceDN w:val="0"/>
        <w:adjustRightInd w:val="0"/>
        <w:ind w:firstLine="567"/>
        <w:rPr>
          <w:i/>
          <w:iCs/>
          <w:sz w:val="24"/>
        </w:rPr>
      </w:pPr>
      <w:r>
        <w:rPr>
          <w:rStyle w:val="a9"/>
        </w:rPr>
        <w:t>3)</w:t>
      </w:r>
      <w:r>
        <w:t xml:space="preserve"> </w:t>
      </w:r>
      <w:r w:rsidRPr="007145D0">
        <w:rPr>
          <w:iCs/>
          <w:sz w:val="20"/>
          <w:szCs w:val="20"/>
        </w:rPr>
        <w:t>В нормальных случаях вблизи заявленной максимальной частоты вращения двигателя рекомендуется проводить измерения с шагом не менее 3</w:t>
      </w:r>
      <w:r>
        <w:rPr>
          <w:iCs/>
          <w:sz w:val="20"/>
          <w:szCs w:val="20"/>
        </w:rPr>
        <w:t xml:space="preserve"> </w:t>
      </w:r>
      <w:r w:rsidRPr="007145D0">
        <w:rPr>
          <w:iCs/>
          <w:sz w:val="20"/>
          <w:szCs w:val="20"/>
        </w:rPr>
        <w:t>% от заявленной максимальной частоты вращения двигателя или 3</w:t>
      </w:r>
      <w:r>
        <w:rPr>
          <w:iCs/>
          <w:sz w:val="20"/>
          <w:szCs w:val="20"/>
        </w:rPr>
        <w:t xml:space="preserve"> </w:t>
      </w:r>
      <w:r w:rsidRPr="007145D0">
        <w:rPr>
          <w:iCs/>
          <w:sz w:val="20"/>
          <w:szCs w:val="20"/>
        </w:rPr>
        <w:t>% от максимальной частоты вращения двиг</w:t>
      </w:r>
      <w:r>
        <w:rPr>
          <w:iCs/>
          <w:sz w:val="20"/>
          <w:szCs w:val="20"/>
        </w:rPr>
        <w:t>а</w:t>
      </w:r>
      <w:r w:rsidRPr="007145D0">
        <w:rPr>
          <w:iCs/>
          <w:sz w:val="20"/>
          <w:szCs w:val="20"/>
        </w:rPr>
        <w:t xml:space="preserve">теля </w:t>
      </w:r>
      <w:r w:rsidRPr="007145D0">
        <w:rPr>
          <w:i/>
          <w:iCs/>
          <w:sz w:val="20"/>
          <w:szCs w:val="20"/>
        </w:rPr>
        <w:t>n</w:t>
      </w:r>
      <w:r w:rsidRPr="007145D0">
        <w:rPr>
          <w:iCs/>
          <w:sz w:val="20"/>
          <w:szCs w:val="20"/>
          <w:vertAlign w:val="subscript"/>
        </w:rPr>
        <w:t>Вр2</w:t>
      </w:r>
      <w:r w:rsidRPr="007145D0">
        <w:rPr>
          <w:iCs/>
          <w:sz w:val="20"/>
          <w:szCs w:val="20"/>
        </w:rPr>
        <w:t>, в соответствующем диапазоне крутящего момента.</w:t>
      </w:r>
    </w:p>
    <w:p w:rsidR="007145D0" w:rsidRDefault="007145D0" w:rsidP="007145D0">
      <w:pPr>
        <w:pStyle w:val="a7"/>
        <w:ind w:firstLine="567"/>
      </w:pPr>
    </w:p>
  </w:footnote>
  <w:footnote w:id="28">
    <w:p w:rsidR="007145D0" w:rsidRPr="007145D0" w:rsidRDefault="007145D0" w:rsidP="007145D0">
      <w:pPr>
        <w:pStyle w:val="a7"/>
        <w:ind w:firstLine="567"/>
        <w:rPr>
          <w:i/>
        </w:rPr>
      </w:pPr>
      <w:r w:rsidRPr="007145D0">
        <w:rPr>
          <w:rStyle w:val="a9"/>
        </w:rPr>
        <w:t>1)</w:t>
      </w:r>
      <w:r w:rsidRPr="007145D0">
        <w:rPr>
          <w:i/>
        </w:rPr>
        <w:t xml:space="preserve"> </w:t>
      </w:r>
      <w:r w:rsidRPr="007145D0">
        <w:rPr>
          <w:rStyle w:val="FontStyle40"/>
          <w:bCs/>
          <w:i w:val="0"/>
          <w:sz w:val="20"/>
          <w:szCs w:val="20"/>
          <w:lang w:val="kk-KZ"/>
        </w:rPr>
        <w:t>В</w:t>
      </w:r>
      <w:r w:rsidRPr="007145D0">
        <w:rPr>
          <w:rStyle w:val="FontStyle40"/>
          <w:bCs/>
          <w:i w:val="0"/>
          <w:sz w:val="20"/>
          <w:szCs w:val="20"/>
        </w:rPr>
        <w:t xml:space="preserve"> нормальных случаях вблизи заявленного максимального крутящего момента оборотов двигателя рекомендуется производить измерения с шагом не менее 3</w:t>
      </w:r>
      <w:r>
        <w:rPr>
          <w:rStyle w:val="FontStyle40"/>
          <w:bCs/>
          <w:i w:val="0"/>
          <w:sz w:val="20"/>
          <w:szCs w:val="20"/>
        </w:rPr>
        <w:t xml:space="preserve"> </w:t>
      </w:r>
      <w:r w:rsidRPr="007145D0">
        <w:rPr>
          <w:rStyle w:val="FontStyle40"/>
          <w:bCs/>
          <w:i w:val="0"/>
          <w:sz w:val="20"/>
          <w:szCs w:val="20"/>
        </w:rPr>
        <w:t>% от заявленного максимального крутящего момента оборотов двигателя или 3</w:t>
      </w:r>
      <w:r>
        <w:rPr>
          <w:rStyle w:val="FontStyle40"/>
          <w:bCs/>
          <w:i w:val="0"/>
          <w:sz w:val="20"/>
          <w:szCs w:val="20"/>
        </w:rPr>
        <w:t xml:space="preserve"> </w:t>
      </w:r>
      <w:r w:rsidRPr="007145D0">
        <w:rPr>
          <w:rStyle w:val="FontStyle40"/>
          <w:bCs/>
          <w:i w:val="0"/>
          <w:sz w:val="20"/>
          <w:szCs w:val="20"/>
        </w:rPr>
        <w:t xml:space="preserve">% от максимального крутящего момента оборотов </w:t>
      </w:r>
      <w:r w:rsidRPr="007145D0">
        <w:rPr>
          <w:rStyle w:val="FontStyle40"/>
          <w:bCs/>
          <w:sz w:val="20"/>
          <w:szCs w:val="20"/>
        </w:rPr>
        <w:t>n</w:t>
      </w:r>
      <w:r w:rsidRPr="007145D0">
        <w:rPr>
          <w:rStyle w:val="FontStyle40"/>
          <w:bCs/>
          <w:i w:val="0"/>
          <w:sz w:val="20"/>
          <w:szCs w:val="20"/>
          <w:vertAlign w:val="subscript"/>
        </w:rPr>
        <w:t>Вр2</w:t>
      </w:r>
      <w:r w:rsidRPr="007145D0">
        <w:rPr>
          <w:rStyle w:val="FontStyle40"/>
          <w:bCs/>
          <w:i w:val="0"/>
          <w:sz w:val="20"/>
          <w:szCs w:val="20"/>
        </w:rPr>
        <w:t xml:space="preserve"> в соответствующем диапазоне крутящего момента</w:t>
      </w:r>
      <w:r>
        <w:rPr>
          <w:rStyle w:val="FontStyle40"/>
          <w:bCs/>
          <w:i w:val="0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B94" w:rsidRPr="004E5AB6" w:rsidRDefault="00F35B94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2534</w:t>
    </w:r>
  </w:p>
  <w:p w:rsidR="00F35B94" w:rsidRPr="00561030" w:rsidRDefault="00F35B94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B94" w:rsidRPr="005224CA" w:rsidRDefault="00F35B94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2534</w:t>
    </w:r>
  </w:p>
  <w:p w:rsidR="00F35B94" w:rsidRPr="00235499" w:rsidRDefault="00F35B94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B94" w:rsidRPr="00926D8E" w:rsidRDefault="00F35B94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:rsidR="00F35B94" w:rsidRDefault="00F35B9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B94" w:rsidRPr="004E5AB6" w:rsidRDefault="00F35B94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2534</w:t>
    </w:r>
  </w:p>
  <w:p w:rsidR="00F35B94" w:rsidRPr="000D1467" w:rsidRDefault="00F35B94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07BE"/>
    <w:multiLevelType w:val="hybridMultilevel"/>
    <w:tmpl w:val="73BA1B5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C29034E"/>
    <w:multiLevelType w:val="hybridMultilevel"/>
    <w:tmpl w:val="F0FEEC9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6054F4E"/>
    <w:multiLevelType w:val="hybridMultilevel"/>
    <w:tmpl w:val="37E22B2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5A23A30"/>
    <w:multiLevelType w:val="hybridMultilevel"/>
    <w:tmpl w:val="37E22B2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437311F"/>
    <w:multiLevelType w:val="hybridMultilevel"/>
    <w:tmpl w:val="6840F6D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A0F6AF5"/>
    <w:multiLevelType w:val="hybridMultilevel"/>
    <w:tmpl w:val="F04424E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937AA5"/>
    <w:multiLevelType w:val="hybridMultilevel"/>
    <w:tmpl w:val="DAE405F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2C93139"/>
    <w:multiLevelType w:val="hybridMultilevel"/>
    <w:tmpl w:val="41C48934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A350F"/>
    <w:multiLevelType w:val="multilevel"/>
    <w:tmpl w:val="BC9AFBE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11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1"/>
  </w:num>
  <w:num w:numId="10">
    <w:abstractNumId w:val="2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87D91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2C5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477D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A521C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79D"/>
    <w:rsid w:val="002F0C39"/>
    <w:rsid w:val="002F1AD2"/>
    <w:rsid w:val="002F1E49"/>
    <w:rsid w:val="002F26AF"/>
    <w:rsid w:val="002F28F8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26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01C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B58C8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B6A5A"/>
    <w:rsid w:val="005C170A"/>
    <w:rsid w:val="005C18AB"/>
    <w:rsid w:val="005C1E02"/>
    <w:rsid w:val="005C258C"/>
    <w:rsid w:val="005C32EF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28B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1EDD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6F22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764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0FBB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D0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1B5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97FA7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0767E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4FA4"/>
    <w:rsid w:val="00965A45"/>
    <w:rsid w:val="00965B58"/>
    <w:rsid w:val="00966671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B76CA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0B4A"/>
    <w:rsid w:val="00A412FC"/>
    <w:rsid w:val="00A41EA9"/>
    <w:rsid w:val="00A4560B"/>
    <w:rsid w:val="00A47016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E6943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C00560"/>
    <w:rsid w:val="00C00AD3"/>
    <w:rsid w:val="00C00BAC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C88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3A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254E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3E2"/>
    <w:rsid w:val="00F354F8"/>
    <w:rsid w:val="00F35B94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AE6943"/>
    <w:pPr>
      <w:keepNext/>
      <w:numPr>
        <w:ilvl w:val="1"/>
        <w:numId w:val="4"/>
      </w:numPr>
      <w:tabs>
        <w:tab w:val="clear" w:pos="1425"/>
        <w:tab w:val="num" w:pos="993"/>
      </w:tabs>
      <w:spacing w:after="0"/>
      <w:ind w:hanging="858"/>
      <w:outlineLvl w:val="1"/>
    </w:pPr>
    <w:rPr>
      <w:rFonts w:cs="Arial"/>
      <w:b/>
      <w:bCs/>
      <w:sz w:val="24"/>
    </w:rPr>
  </w:style>
  <w:style w:type="paragraph" w:styleId="3">
    <w:name w:val="heading 3"/>
    <w:basedOn w:val="a0"/>
    <w:next w:val="a0"/>
    <w:link w:val="30"/>
    <w:unhideWhenUsed/>
    <w:qFormat/>
    <w:rsid w:val="001962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1"/>
    <w:link w:val="3"/>
    <w:rsid w:val="001962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33B89-3042-43AD-9578-D9A5D8CF5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37</Pages>
  <Words>7460</Words>
  <Characters>60352</Characters>
  <Application>Microsoft Office Word</Application>
  <DocSecurity>0</DocSecurity>
  <Lines>502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67677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8</cp:revision>
  <cp:lastPrinted>2017-07-17T05:28:00Z</cp:lastPrinted>
  <dcterms:created xsi:type="dcterms:W3CDTF">2020-08-02T08:33:00Z</dcterms:created>
  <dcterms:modified xsi:type="dcterms:W3CDTF">2020-08-11T11:45:00Z</dcterms:modified>
</cp:coreProperties>
</file>